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9881" w14:textId="4CF00C88" w:rsidR="003D5928" w:rsidRDefault="003D5928" w:rsidP="003D5928">
      <w:pPr>
        <w:spacing w:after="0"/>
        <w:ind w:left="1988" w:hanging="1988"/>
        <w:rPr>
          <w:rFonts w:ascii="Arial" w:hAnsi="Arial" w:cs="Arial"/>
          <w:b/>
          <w:bCs/>
          <w:sz w:val="24"/>
          <w:lang w:val="de-DE"/>
        </w:rPr>
      </w:pPr>
      <w:r>
        <w:rPr>
          <w:rFonts w:ascii="Arial" w:hAnsi="Arial" w:cs="Arial"/>
          <w:b/>
          <w:bCs/>
          <w:sz w:val="24"/>
          <w:lang w:val="de-DE"/>
        </w:rPr>
        <w:t>3GPP TSG RAN WG1 Meeting #11</w:t>
      </w:r>
      <w:r w:rsidR="00FA7344">
        <w:rPr>
          <w:rFonts w:ascii="Arial" w:hAnsi="Arial" w:cs="Arial"/>
          <w:b/>
          <w:bCs/>
          <w:sz w:val="24"/>
          <w:lang w:val="de-DE"/>
        </w:rPr>
        <w:t>2</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FA7344" w:rsidRPr="00FA7344">
        <w:rPr>
          <w:rFonts w:ascii="Arial" w:hAnsi="Arial" w:cs="Arial"/>
          <w:b/>
          <w:bCs/>
          <w:sz w:val="24"/>
          <w:lang w:val="de-DE"/>
        </w:rPr>
        <w:t>R1-2300947</w:t>
      </w:r>
    </w:p>
    <w:p w14:paraId="0B33406B" w14:textId="1ED4E3BE" w:rsidR="003D5928" w:rsidRDefault="002E5553" w:rsidP="003D5928">
      <w:pPr>
        <w:spacing w:after="0"/>
        <w:ind w:left="1988" w:hanging="1988"/>
        <w:rPr>
          <w:rFonts w:ascii="Arial" w:eastAsia="MS Mincho" w:hAnsi="Arial" w:cs="Arial"/>
          <w:b/>
          <w:bCs/>
          <w:sz w:val="24"/>
          <w:lang w:eastAsia="ja-JP"/>
        </w:rPr>
      </w:pPr>
      <w:r w:rsidRPr="002E5553">
        <w:rPr>
          <w:rFonts w:ascii="Arial" w:eastAsia="MS Mincho" w:hAnsi="Arial" w:cs="Arial"/>
          <w:b/>
          <w:bCs/>
          <w:sz w:val="24"/>
          <w:lang w:eastAsia="ja-JP"/>
        </w:rPr>
        <w:t>Athens, Greece, February 27</w:t>
      </w:r>
      <w:r w:rsidRPr="002E5553">
        <w:rPr>
          <w:rFonts w:ascii="Arial" w:eastAsia="MS Mincho" w:hAnsi="Arial" w:cs="Arial"/>
          <w:b/>
          <w:bCs/>
          <w:sz w:val="24"/>
          <w:vertAlign w:val="superscript"/>
          <w:lang w:eastAsia="ja-JP"/>
        </w:rPr>
        <w:t>th</w:t>
      </w:r>
      <w:r w:rsidRPr="002E5553">
        <w:rPr>
          <w:rFonts w:ascii="Arial" w:eastAsia="MS Mincho" w:hAnsi="Arial" w:cs="Arial"/>
          <w:b/>
          <w:bCs/>
          <w:sz w:val="24"/>
          <w:lang w:eastAsia="ja-JP"/>
        </w:rPr>
        <w:t xml:space="preserve"> – March 3</w:t>
      </w:r>
      <w:r w:rsidRPr="002E5553">
        <w:rPr>
          <w:rFonts w:ascii="Arial" w:eastAsia="MS Mincho" w:hAnsi="Arial" w:cs="Arial"/>
          <w:b/>
          <w:bCs/>
          <w:sz w:val="24"/>
          <w:vertAlign w:val="superscript"/>
          <w:lang w:eastAsia="ja-JP"/>
        </w:rPr>
        <w:t>rd</w:t>
      </w:r>
      <w:r w:rsidRPr="002E5553">
        <w:rPr>
          <w:rFonts w:ascii="Arial" w:eastAsia="MS Mincho" w:hAnsi="Arial" w:cs="Arial"/>
          <w:b/>
          <w:bCs/>
          <w:sz w:val="24"/>
          <w:lang w:eastAsia="ja-JP"/>
        </w:rPr>
        <w:t>, 2023</w:t>
      </w:r>
    </w:p>
    <w:p w14:paraId="440BB4BF" w14:textId="77777777" w:rsidR="00181951" w:rsidRPr="003D5928"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B87E99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52BEB" w:rsidRPr="00652BEB">
        <w:rPr>
          <w:rFonts w:ascii="Arial" w:hAnsi="Arial" w:cs="Arial"/>
          <w:b/>
          <w:sz w:val="24"/>
          <w:szCs w:val="24"/>
        </w:rPr>
        <w:t>Potential enhancements on dynamic/flexible TDD</w:t>
      </w:r>
      <w:r w:rsidR="00BF3BAE" w:rsidRPr="00BF3BAE">
        <w:rPr>
          <w:rFonts w:ascii="Arial" w:hAnsi="Arial" w:cs="Arial"/>
          <w:b/>
          <w:sz w:val="24"/>
          <w:szCs w:val="24"/>
        </w:rPr>
        <w:t xml:space="preserve"> </w:t>
      </w:r>
    </w:p>
    <w:p w14:paraId="6AC8B0BF" w14:textId="65DC8A1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1C7529">
        <w:rPr>
          <w:rFonts w:ascii="Arial" w:hAnsi="Arial" w:cs="Arial"/>
          <w:b/>
          <w:sz w:val="24"/>
          <w:szCs w:val="24"/>
        </w:rPr>
        <w:t>3</w:t>
      </w:r>
      <w:r w:rsidR="00831233">
        <w:rPr>
          <w:rFonts w:ascii="Arial" w:hAnsi="Arial" w:cs="Arial"/>
          <w:b/>
          <w:sz w:val="24"/>
          <w:szCs w:val="24"/>
        </w:rPr>
        <w:t>.</w:t>
      </w:r>
      <w:r w:rsidR="001C752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1AF6363" w:rsidR="00AE42A6" w:rsidRPr="00242050" w:rsidRDefault="00E73642" w:rsidP="00E36E98">
      <w:pPr>
        <w:pStyle w:val="BodyText"/>
        <w:spacing w:before="120" w:after="180"/>
        <w:rPr>
          <w:rFonts w:ascii="Times New Roman" w:hAnsi="Times New Roman"/>
          <w:szCs w:val="22"/>
          <w:lang w:val="en-US" w:eastAsia="zh-CN"/>
        </w:rPr>
      </w:pPr>
      <w:r w:rsidRPr="00242050">
        <w:rPr>
          <w:rFonts w:ascii="Times New Roman" w:hAnsi="Times New Roman"/>
          <w:szCs w:val="22"/>
          <w:lang w:val="en-US" w:eastAsia="zh-CN"/>
        </w:rPr>
        <w:t xml:space="preserve">In </w:t>
      </w:r>
      <w:r w:rsidR="009F3B76" w:rsidRPr="00242050">
        <w:rPr>
          <w:rFonts w:ascii="Times New Roman" w:hAnsi="Times New Roman"/>
          <w:szCs w:val="22"/>
          <w:lang w:val="en-US" w:eastAsia="zh-CN"/>
        </w:rPr>
        <w:t>study on</w:t>
      </w:r>
      <w:r w:rsidRPr="00242050">
        <w:rPr>
          <w:rFonts w:ascii="Times New Roman" w:hAnsi="Times New Roman"/>
          <w:szCs w:val="22"/>
          <w:lang w:val="en-US" w:eastAsia="zh-CN"/>
        </w:rPr>
        <w:t xml:space="preserve"> </w:t>
      </w:r>
      <w:r w:rsidR="00D82E78" w:rsidRPr="00242050">
        <w:rPr>
          <w:rFonts w:ascii="Times New Roman" w:hAnsi="Times New Roman"/>
          <w:szCs w:val="22"/>
          <w:lang w:val="en-US" w:eastAsia="zh-CN"/>
        </w:rPr>
        <w:t>evolution of NR duplex operation</w:t>
      </w:r>
      <w:r w:rsidRPr="00242050">
        <w:rPr>
          <w:rFonts w:ascii="Times New Roman" w:hAnsi="Times New Roman"/>
          <w:szCs w:val="22"/>
          <w:lang w:val="en-US" w:eastAsia="zh-CN"/>
        </w:rPr>
        <w:t xml:space="preserve">, the following </w:t>
      </w:r>
      <w:r w:rsidR="00111C54" w:rsidRPr="00242050">
        <w:rPr>
          <w:rFonts w:ascii="Times New Roman" w:hAnsi="Times New Roman"/>
          <w:szCs w:val="22"/>
          <w:lang w:val="en-US" w:eastAsia="zh-CN"/>
        </w:rPr>
        <w:t xml:space="preserve">were decided </w:t>
      </w:r>
      <w:r w:rsidR="00147B99" w:rsidRPr="00242050">
        <w:rPr>
          <w:rFonts w:ascii="Times New Roman" w:hAnsi="Times New Roman"/>
          <w:szCs w:val="22"/>
          <w:lang w:val="en-US" w:eastAsia="zh-CN"/>
        </w:rPr>
        <w:t xml:space="preserve">during </w:t>
      </w:r>
      <w:r w:rsidR="00E25CE2">
        <w:rPr>
          <w:rFonts w:ascii="Times New Roman" w:hAnsi="Times New Roman" w:hint="eastAsia"/>
          <w:szCs w:val="22"/>
          <w:lang w:val="en-US" w:eastAsia="zh-CN"/>
        </w:rPr>
        <w:t>th</w:t>
      </w:r>
      <w:r w:rsidR="00E25CE2">
        <w:rPr>
          <w:rFonts w:ascii="Times New Roman" w:hAnsi="Times New Roman"/>
          <w:szCs w:val="22"/>
          <w:lang w:val="en-US" w:eastAsia="zh-CN"/>
        </w:rPr>
        <w:t xml:space="preserve">e last RAN1 meetings </w:t>
      </w:r>
      <w:r w:rsidR="00147B99" w:rsidRPr="00242050">
        <w:rPr>
          <w:rFonts w:ascii="Times New Roman" w:hAnsi="Times New Roman"/>
          <w:szCs w:val="22"/>
          <w:lang w:val="en-US" w:eastAsia="zh-CN"/>
        </w:rPr>
        <w:t xml:space="preserve">on dynamic/flexible TDD operation </w:t>
      </w:r>
      <w:r w:rsidR="005B5CE3" w:rsidRPr="00242050">
        <w:rPr>
          <w:rFonts w:ascii="Times New Roman" w:hAnsi="Times New Roman"/>
          <w:szCs w:val="22"/>
          <w:lang w:val="en-US" w:eastAsia="zh-CN"/>
        </w:rPr>
        <w:fldChar w:fldCharType="begin"/>
      </w:r>
      <w:r w:rsidR="005B5CE3" w:rsidRPr="00242050">
        <w:rPr>
          <w:rFonts w:ascii="Times New Roman" w:hAnsi="Times New Roman"/>
          <w:szCs w:val="22"/>
          <w:lang w:val="en-US" w:eastAsia="zh-CN"/>
        </w:rPr>
        <w:instrText xml:space="preserve"> REF _Ref64378400 \r \h </w:instrText>
      </w:r>
      <w:r w:rsidR="00242050" w:rsidRPr="00242050">
        <w:rPr>
          <w:rFonts w:ascii="Times New Roman" w:hAnsi="Times New Roman"/>
          <w:szCs w:val="22"/>
          <w:lang w:val="en-US" w:eastAsia="zh-CN"/>
        </w:rPr>
        <w:instrText xml:space="preserve"> \* MERGEFORMAT </w:instrText>
      </w:r>
      <w:r w:rsidR="005B5CE3" w:rsidRPr="00242050">
        <w:rPr>
          <w:rFonts w:ascii="Times New Roman" w:hAnsi="Times New Roman"/>
          <w:szCs w:val="22"/>
          <w:lang w:val="en-US" w:eastAsia="zh-CN"/>
        </w:rPr>
      </w:r>
      <w:r w:rsidR="005B5CE3" w:rsidRPr="00242050">
        <w:rPr>
          <w:rFonts w:ascii="Times New Roman" w:hAnsi="Times New Roman"/>
          <w:szCs w:val="22"/>
          <w:lang w:val="en-US" w:eastAsia="zh-CN"/>
        </w:rPr>
        <w:fldChar w:fldCharType="separate"/>
      </w:r>
      <w:r w:rsidR="009A553B" w:rsidRPr="00242050">
        <w:rPr>
          <w:rFonts w:ascii="Times New Roman" w:hAnsi="Times New Roman"/>
          <w:szCs w:val="22"/>
          <w:lang w:val="en-US" w:eastAsia="zh-CN"/>
        </w:rPr>
        <w:t>[</w:t>
      </w:r>
      <w:r w:rsidR="002C6A2E">
        <w:rPr>
          <w:rFonts w:ascii="Times New Roman" w:hAnsi="Times New Roman"/>
          <w:szCs w:val="22"/>
          <w:lang w:val="en-US" w:eastAsia="zh-CN"/>
        </w:rPr>
        <w:t>3</w:t>
      </w:r>
      <w:r w:rsidR="009A553B" w:rsidRPr="00242050">
        <w:rPr>
          <w:rFonts w:ascii="Times New Roman" w:hAnsi="Times New Roman"/>
          <w:szCs w:val="22"/>
          <w:lang w:val="en-US" w:eastAsia="zh-CN"/>
        </w:rPr>
        <w:t>]</w:t>
      </w:r>
      <w:r w:rsidR="005B5CE3" w:rsidRPr="00242050">
        <w:rPr>
          <w:rFonts w:ascii="Times New Roman" w:hAnsi="Times New Roman"/>
          <w:szCs w:val="22"/>
          <w:lang w:val="en-US" w:eastAsia="zh-CN"/>
        </w:rPr>
        <w:fldChar w:fldCharType="end"/>
      </w:r>
      <w:r w:rsidR="002C6A2E">
        <w:rPr>
          <w:rFonts w:ascii="Times New Roman" w:hAnsi="Times New Roman"/>
          <w:szCs w:val="22"/>
          <w:lang w:val="en-US" w:eastAsia="zh-CN"/>
        </w:rPr>
        <w:t>[4][5]</w:t>
      </w:r>
      <w:r w:rsidR="00BD5C29">
        <w:rPr>
          <w:rFonts w:ascii="Times New Roman" w:hAnsi="Times New Roman"/>
          <w:szCs w:val="22"/>
          <w:lang w:val="en-US" w:eastAsia="zh-CN"/>
        </w:rPr>
        <w:fldChar w:fldCharType="begin"/>
      </w:r>
      <w:r w:rsidR="00BD5C29">
        <w:rPr>
          <w:rFonts w:ascii="Times New Roman" w:hAnsi="Times New Roman"/>
          <w:szCs w:val="22"/>
          <w:lang w:val="en-US" w:eastAsia="zh-CN"/>
        </w:rPr>
        <w:instrText xml:space="preserve"> REF _Ref127473051 \r \h </w:instrText>
      </w:r>
      <w:r w:rsidR="00BD5C29">
        <w:rPr>
          <w:rFonts w:ascii="Times New Roman" w:hAnsi="Times New Roman"/>
          <w:szCs w:val="22"/>
          <w:lang w:val="en-US" w:eastAsia="zh-CN"/>
        </w:rPr>
      </w:r>
      <w:r w:rsidR="00BD5C29">
        <w:rPr>
          <w:rFonts w:ascii="Times New Roman" w:hAnsi="Times New Roman"/>
          <w:szCs w:val="22"/>
          <w:lang w:val="en-US" w:eastAsia="zh-CN"/>
        </w:rPr>
        <w:fldChar w:fldCharType="separate"/>
      </w:r>
      <w:r w:rsidR="00BD5C29">
        <w:rPr>
          <w:rFonts w:ascii="Times New Roman" w:hAnsi="Times New Roman"/>
          <w:szCs w:val="22"/>
          <w:lang w:val="en-US" w:eastAsia="zh-CN"/>
        </w:rPr>
        <w:t>[6]</w:t>
      </w:r>
      <w:r w:rsidR="00BD5C29">
        <w:rPr>
          <w:rFonts w:ascii="Times New Roman" w:hAnsi="Times New Roman"/>
          <w:szCs w:val="22"/>
          <w:lang w:val="en-US" w:eastAsia="zh-CN"/>
        </w:rPr>
        <w:fldChar w:fldCharType="end"/>
      </w:r>
      <w:r w:rsidR="00AE42A6" w:rsidRPr="00242050">
        <w:rPr>
          <w:rFonts w:ascii="Times New Roman" w:hAnsi="Times New Roman"/>
          <w:szCs w:val="22"/>
          <w:lang w:val="en-US" w:eastAsia="zh-CN"/>
        </w:rPr>
        <w:t>:</w:t>
      </w:r>
    </w:p>
    <w:tbl>
      <w:tblPr>
        <w:tblStyle w:val="TableGrid"/>
        <w:tblW w:w="0" w:type="auto"/>
        <w:tblLook w:val="04A0" w:firstRow="1" w:lastRow="0" w:firstColumn="1" w:lastColumn="0" w:noHBand="0" w:noVBand="1"/>
      </w:tblPr>
      <w:tblGrid>
        <w:gridCol w:w="9962"/>
      </w:tblGrid>
      <w:tr w:rsidR="00DC7AF6" w:rsidRPr="00242050" w14:paraId="4933BDD9" w14:textId="77777777" w:rsidTr="00BD7307">
        <w:trPr>
          <w:trHeight w:val="4328"/>
        </w:trPr>
        <w:tc>
          <w:tcPr>
            <w:tcW w:w="9962" w:type="dxa"/>
          </w:tcPr>
          <w:p w14:paraId="508240F5" w14:textId="77777777" w:rsidR="00BE77FF" w:rsidRPr="003D5928" w:rsidRDefault="00BE77FF" w:rsidP="003D5928">
            <w:pPr>
              <w:spacing w:before="0" w:after="0" w:line="240" w:lineRule="auto"/>
              <w:ind w:left="-48"/>
              <w:rPr>
                <w:b/>
                <w:highlight w:val="green"/>
                <w:lang w:eastAsia="ko-KR"/>
              </w:rPr>
            </w:pPr>
            <w:r w:rsidRPr="003D5928">
              <w:rPr>
                <w:b/>
                <w:highlight w:val="green"/>
                <w:lang w:eastAsia="ko-KR"/>
              </w:rPr>
              <w:t>Agreement</w:t>
            </w:r>
          </w:p>
          <w:p w14:paraId="3002CF6C"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Malgun Gothic" w:hAnsi="Times New Roman"/>
                <w:lang w:eastAsia="ko-KR"/>
              </w:rPr>
            </w:pPr>
            <w:r w:rsidRPr="003D5928">
              <w:rPr>
                <w:rFonts w:ascii="Times New Roman" w:eastAsia="SimSun" w:hAnsi="Times New Roman"/>
              </w:rPr>
              <w:t>For discussion in AI 9.3.3, consider the deployment scenarios for dynamic/flexible TDD which are agreed for evaluation purpose under AI 9.3.1 in RAN1#109-e.</w:t>
            </w:r>
          </w:p>
          <w:p w14:paraId="76DC2298"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Malgun Gothic" w:hAnsi="Times New Roman"/>
                <w:lang w:eastAsia="ko-KR"/>
              </w:rPr>
            </w:pPr>
            <w:r w:rsidRPr="003D5928">
              <w:rPr>
                <w:rFonts w:ascii="Times New Roman" w:eastAsia="SimSun" w:hAnsi="Times New Roman"/>
              </w:rPr>
              <w:t xml:space="preserve">Under AI 9.3.3., no more discussion about the deployment scenario for potential enhancement on dynamic/flexible TDD </w:t>
            </w:r>
          </w:p>
          <w:p w14:paraId="7CC21C1D" w14:textId="77777777" w:rsidR="00BE77FF" w:rsidRPr="003D5928" w:rsidRDefault="00BE77FF" w:rsidP="003D5928">
            <w:pPr>
              <w:spacing w:before="0" w:after="0" w:line="240" w:lineRule="auto"/>
              <w:rPr>
                <w:b/>
                <w:highlight w:val="green"/>
                <w:lang w:eastAsia="ko-KR"/>
              </w:rPr>
            </w:pPr>
            <w:r w:rsidRPr="003D5928">
              <w:rPr>
                <w:b/>
                <w:highlight w:val="green"/>
                <w:lang w:eastAsia="ko-KR"/>
              </w:rPr>
              <w:t>Agreement</w:t>
            </w:r>
          </w:p>
          <w:p w14:paraId="3DBD7AD9" w14:textId="77777777" w:rsidR="00BE77FF" w:rsidRPr="003D5928" w:rsidRDefault="00BE77FF" w:rsidP="003D5928">
            <w:pPr>
              <w:pStyle w:val="ListParagraph"/>
              <w:suppressAutoHyphens/>
              <w:spacing w:before="0" w:line="240" w:lineRule="auto"/>
              <w:ind w:left="0"/>
              <w:textAlignment w:val="baseline"/>
              <w:rPr>
                <w:rFonts w:ascii="Times New Roman" w:eastAsia="SimSun" w:hAnsi="Times New Roman"/>
              </w:rPr>
            </w:pPr>
            <w:r w:rsidRPr="003D5928">
              <w:rPr>
                <w:rFonts w:ascii="Times New Roman" w:eastAsia="SimSun" w:hAnsi="Times New Roman"/>
              </w:rPr>
              <w:t>At least, following interference scenarios can be considered for study of dynamic/flexible TDD:</w:t>
            </w:r>
          </w:p>
          <w:p w14:paraId="291EA97B"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SimSun" w:hAnsi="Times New Roman"/>
              </w:rPr>
            </w:pPr>
            <w:r w:rsidRPr="003D5928">
              <w:rPr>
                <w:rFonts w:ascii="Times New Roman" w:eastAsia="SimSun" w:hAnsi="Times New Roman"/>
              </w:rPr>
              <w:t>gNB-to-gNB inter-cell co-channel interference</w:t>
            </w:r>
          </w:p>
          <w:p w14:paraId="18589493" w14:textId="77777777" w:rsidR="00BE77FF" w:rsidRPr="003D5928" w:rsidRDefault="00BE77FF" w:rsidP="003D5928">
            <w:pPr>
              <w:pStyle w:val="ListParagraph"/>
              <w:numPr>
                <w:ilvl w:val="0"/>
                <w:numId w:val="13"/>
              </w:numPr>
              <w:suppressAutoHyphens/>
              <w:spacing w:before="0" w:line="240" w:lineRule="auto"/>
              <w:ind w:hanging="357"/>
              <w:textAlignment w:val="baseline"/>
              <w:rPr>
                <w:rFonts w:ascii="Times New Roman" w:eastAsia="SimSun" w:hAnsi="Times New Roman"/>
              </w:rPr>
            </w:pPr>
            <w:r w:rsidRPr="003D5928">
              <w:rPr>
                <w:rFonts w:ascii="Times New Roman" w:eastAsia="SimSun" w:hAnsi="Times New Roman"/>
              </w:rPr>
              <w:t>UE-to-UE inter-cell co-channel interference</w:t>
            </w:r>
          </w:p>
          <w:p w14:paraId="0EF2FB7F" w14:textId="77777777" w:rsidR="00BE77FF" w:rsidRPr="003D5928" w:rsidRDefault="00BE77FF" w:rsidP="003D5928">
            <w:pPr>
              <w:spacing w:before="0" w:after="0" w:line="240" w:lineRule="auto"/>
              <w:rPr>
                <w:rFonts w:eastAsia="Malgun Gothic"/>
                <w:b/>
                <w:lang w:eastAsia="ko-KR"/>
              </w:rPr>
            </w:pPr>
            <w:r w:rsidRPr="003D5928">
              <w:rPr>
                <w:rFonts w:eastAsia="Malgun Gothic"/>
                <w:b/>
                <w:lang w:eastAsia="ko-KR"/>
              </w:rPr>
              <w:t>Guideline for future meetings</w:t>
            </w:r>
          </w:p>
          <w:p w14:paraId="1AA6FBB3" w14:textId="77777777" w:rsidR="00BE77FF" w:rsidRPr="003D5928" w:rsidRDefault="00BE77FF" w:rsidP="003D5928">
            <w:pPr>
              <w:pStyle w:val="Guidance"/>
              <w:numPr>
                <w:ilvl w:val="0"/>
                <w:numId w:val="13"/>
              </w:numPr>
              <w:spacing w:before="0" w:after="0" w:line="240" w:lineRule="auto"/>
              <w:rPr>
                <w:rFonts w:eastAsia="Times New Roman"/>
                <w:i w:val="0"/>
                <w:color w:val="auto"/>
                <w:kern w:val="2"/>
                <w:lang w:eastAsia="zh-CN"/>
              </w:rPr>
            </w:pPr>
            <w:r w:rsidRPr="003D5928">
              <w:rPr>
                <w:rFonts w:eastAsia="Times New Roman"/>
                <w:i w:val="0"/>
                <w:color w:val="auto"/>
                <w:kern w:val="2"/>
                <w:lang w:eastAsia="zh-CN"/>
              </w:rPr>
              <w:t>Note: AI 9.3.3 handles the potential inter-gNB and inter-UE CLI handling schemes that are specific for dynamic TDD and schemes that are common for both SBFD and dynamic/flexible TDD.</w:t>
            </w:r>
          </w:p>
          <w:p w14:paraId="1312BD39" w14:textId="77777777" w:rsidR="00BE77FF" w:rsidRPr="003D5928" w:rsidRDefault="00BE77FF" w:rsidP="003D5928">
            <w:pPr>
              <w:pStyle w:val="ListParagraph"/>
              <w:numPr>
                <w:ilvl w:val="0"/>
                <w:numId w:val="13"/>
              </w:numPr>
              <w:suppressAutoHyphens/>
              <w:spacing w:before="0" w:line="240" w:lineRule="auto"/>
              <w:textAlignment w:val="baseline"/>
              <w:rPr>
                <w:rFonts w:ascii="Times New Roman" w:eastAsia="Malgun Gothic" w:hAnsi="Times New Roman"/>
                <w:lang w:eastAsia="ko-KR"/>
              </w:rPr>
            </w:pPr>
            <w:r w:rsidRPr="003D5928">
              <w:rPr>
                <w:rFonts w:ascii="Times New Roman" w:hAnsi="Times New Roman"/>
              </w:rPr>
              <w:t>Note: AI 9.3.2 handles the potential inter-gNB and inter-UE CLI handling schemes that are specific for SBFD.</w:t>
            </w:r>
          </w:p>
          <w:p w14:paraId="39998227" w14:textId="77777777" w:rsidR="009564FC" w:rsidRPr="003D5928" w:rsidRDefault="009564FC" w:rsidP="003D5928">
            <w:pPr>
              <w:spacing w:before="0" w:after="0" w:line="240" w:lineRule="auto"/>
              <w:rPr>
                <w:b/>
                <w:highlight w:val="green"/>
                <w:lang w:eastAsia="ko-KR"/>
              </w:rPr>
            </w:pPr>
            <w:r w:rsidRPr="003D5928">
              <w:rPr>
                <w:b/>
                <w:highlight w:val="green"/>
                <w:lang w:eastAsia="ko-KR"/>
              </w:rPr>
              <w:t>Agreement</w:t>
            </w:r>
          </w:p>
          <w:p w14:paraId="5122F765" w14:textId="77777777" w:rsidR="009564FC" w:rsidRPr="003D5928" w:rsidRDefault="009564FC" w:rsidP="003D5928">
            <w:pPr>
              <w:spacing w:before="0" w:after="0" w:line="240" w:lineRule="auto"/>
            </w:pPr>
            <w:r w:rsidRPr="003D5928">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4579C6BE"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gNB-to-gNB CLI measurement and reporting</w:t>
            </w:r>
          </w:p>
          <w:p w14:paraId="6BCA33D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Coordinated scheduling </w:t>
            </w:r>
          </w:p>
          <w:p w14:paraId="47330676"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Spatial domain enhancements</w:t>
            </w:r>
          </w:p>
          <w:p w14:paraId="0B8BAA6C"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Advanced receiver </w:t>
            </w:r>
          </w:p>
          <w:p w14:paraId="0815A4A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UE and gNB transmission and reception timing </w:t>
            </w:r>
          </w:p>
          <w:p w14:paraId="4159CBEB"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Power control based solution</w:t>
            </w:r>
          </w:p>
          <w:p w14:paraId="2CF0D3E2"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Potential enhancements to Rel-16 RIM</w:t>
            </w:r>
          </w:p>
          <w:p w14:paraId="2DFD52F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Sensing based mechanism</w:t>
            </w:r>
          </w:p>
          <w:p w14:paraId="6A6429EA"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Whether or not a particular scheme requires OTA or backhaul information exchange should be identified</w:t>
            </w:r>
          </w:p>
          <w:p w14:paraId="1FA8D698"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Any other scheme(s) for inter-gNB CLI handling is/are not precluded.</w:t>
            </w:r>
          </w:p>
          <w:p w14:paraId="2B3D3DDE"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For potential enhancements to dynamic/flexible TDD and/or SBFD, utilize the outcome of discussion in Rel-15 and Rel-16 while avoiding the repetition of the same discussion.</w:t>
            </w:r>
          </w:p>
          <w:p w14:paraId="677B2D69"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Potential enhancements specific for SBFD will be discussed in 9.3.2</w:t>
            </w:r>
          </w:p>
          <w:p w14:paraId="7B8A0516" w14:textId="77777777" w:rsidR="009564FC" w:rsidRPr="003D5928" w:rsidRDefault="009564FC" w:rsidP="003D5928">
            <w:pPr>
              <w:spacing w:before="0" w:after="0" w:line="240" w:lineRule="auto"/>
              <w:rPr>
                <w:lang w:eastAsia="ko-KR"/>
              </w:rPr>
            </w:pPr>
          </w:p>
          <w:p w14:paraId="78F20510" w14:textId="77777777" w:rsidR="009564FC" w:rsidRPr="003D5928" w:rsidRDefault="009564FC" w:rsidP="003D5928">
            <w:pPr>
              <w:spacing w:before="0" w:after="0" w:line="240" w:lineRule="auto"/>
              <w:rPr>
                <w:b/>
                <w:highlight w:val="green"/>
                <w:lang w:eastAsia="ko-KR"/>
              </w:rPr>
            </w:pPr>
            <w:r w:rsidRPr="003D5928">
              <w:rPr>
                <w:b/>
                <w:highlight w:val="green"/>
                <w:lang w:eastAsia="ko-KR"/>
              </w:rPr>
              <w:t>Agreement</w:t>
            </w:r>
          </w:p>
          <w:p w14:paraId="77B9428D" w14:textId="77777777" w:rsidR="009564FC" w:rsidRPr="003D5928" w:rsidRDefault="009564FC" w:rsidP="003D5928">
            <w:pPr>
              <w:spacing w:before="0" w:after="0" w:line="240" w:lineRule="auto"/>
            </w:pPr>
            <w:r w:rsidRPr="003D5928">
              <w:lastRenderedPageBreak/>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93B1249"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Potential enhancements to UE-to-UE CLI measurement/reporting</w:t>
            </w:r>
          </w:p>
          <w:p w14:paraId="0A394620"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Coordinated scheduling</w:t>
            </w:r>
          </w:p>
          <w:p w14:paraId="5243F7AA"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Spatial domain enhancements, </w:t>
            </w:r>
          </w:p>
          <w:p w14:paraId="14811DE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Advanced Receiver </w:t>
            </w:r>
          </w:p>
          <w:p w14:paraId="38643ADF"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 xml:space="preserve">UE and gNB transmission and reception timing </w:t>
            </w:r>
          </w:p>
          <w:p w14:paraId="783359B2"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Power control based solution</w:t>
            </w:r>
          </w:p>
          <w:p w14:paraId="6504F5F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Sensing based mechanism</w:t>
            </w:r>
          </w:p>
          <w:p w14:paraId="0A5C67E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Whether or not a particular scheme requires OTA or backhaul information exchange should be identified</w:t>
            </w:r>
          </w:p>
          <w:p w14:paraId="160A2591"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Any other scheme(s) for UE-to-UE CLI handling is/are not precluded.</w:t>
            </w:r>
          </w:p>
          <w:p w14:paraId="1E4FE4B3"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For potential enhancements to dynamic/flexible TDD and/or SBFD, utilize the outcome of discussion in Rel-15 and Rel-16 while avoiding the repetition of the same discussion.</w:t>
            </w:r>
          </w:p>
          <w:p w14:paraId="7A056344" w14:textId="77777777" w:rsidR="009564FC" w:rsidRPr="003D5928" w:rsidRDefault="009564FC" w:rsidP="003D5928">
            <w:pPr>
              <w:pStyle w:val="ListParagraph"/>
              <w:numPr>
                <w:ilvl w:val="0"/>
                <w:numId w:val="13"/>
              </w:numPr>
              <w:suppressAutoHyphens/>
              <w:spacing w:before="0" w:line="240" w:lineRule="auto"/>
              <w:textAlignment w:val="baseline"/>
              <w:rPr>
                <w:rFonts w:ascii="Times New Roman" w:eastAsia="SimSun" w:hAnsi="Times New Roman"/>
              </w:rPr>
            </w:pPr>
            <w:r w:rsidRPr="003D5928">
              <w:rPr>
                <w:rFonts w:ascii="Times New Roman" w:eastAsia="SimSun" w:hAnsi="Times New Roman"/>
              </w:rPr>
              <w:t>Note: Potential enhancement specific for SBFD will be discussed in 9.3.2</w:t>
            </w:r>
          </w:p>
          <w:p w14:paraId="3BBE2968" w14:textId="77777777" w:rsidR="009564FC" w:rsidRPr="003D5928" w:rsidRDefault="009564FC" w:rsidP="003D5928">
            <w:pPr>
              <w:spacing w:before="0" w:after="0" w:line="240" w:lineRule="auto"/>
              <w:rPr>
                <w:lang w:eastAsia="ko-KR"/>
              </w:rPr>
            </w:pPr>
          </w:p>
          <w:p w14:paraId="09473E72" w14:textId="77777777" w:rsidR="009564FC" w:rsidRPr="003D5928" w:rsidRDefault="009564FC" w:rsidP="003D5928">
            <w:pPr>
              <w:spacing w:before="0" w:after="0" w:line="240" w:lineRule="auto"/>
              <w:rPr>
                <w:b/>
                <w:lang w:eastAsia="ko-KR"/>
              </w:rPr>
            </w:pPr>
            <w:r w:rsidRPr="003D5928">
              <w:rPr>
                <w:b/>
                <w:lang w:eastAsia="ko-KR"/>
              </w:rPr>
              <w:t>Conclusion</w:t>
            </w:r>
          </w:p>
          <w:p w14:paraId="0D334FB8" w14:textId="77777777" w:rsidR="009564FC" w:rsidRPr="003D5928" w:rsidRDefault="009564FC" w:rsidP="003D5928">
            <w:pPr>
              <w:spacing w:before="0" w:after="0" w:line="240" w:lineRule="auto"/>
              <w:rPr>
                <w:rFonts w:eastAsia="Malgun Gothic"/>
              </w:rPr>
            </w:pPr>
            <w:r w:rsidRPr="003D5928">
              <w:t>The following self-interference scenario and inter-subband CLI scenarios are not considered under AI 9.3.3 (Potential enhancements on dynamic/flexible TDD).</w:t>
            </w:r>
          </w:p>
          <w:p w14:paraId="0485F115"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gNB self-interference</w:t>
            </w:r>
          </w:p>
          <w:p w14:paraId="217E5EB0"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UE-to-UE intra-cell co-channel inter-subband CLI</w:t>
            </w:r>
          </w:p>
          <w:p w14:paraId="0803584A" w14:textId="77777777" w:rsidR="009564FC"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UE-to-UE inter-cell co-channel inter-subband CLI</w:t>
            </w:r>
          </w:p>
          <w:p w14:paraId="5FD917AB" w14:textId="77777777" w:rsidR="00DC7AF6" w:rsidRPr="003D5928" w:rsidRDefault="009564FC" w:rsidP="003D5928">
            <w:pPr>
              <w:pStyle w:val="ListParagraph"/>
              <w:numPr>
                <w:ilvl w:val="0"/>
                <w:numId w:val="14"/>
              </w:numPr>
              <w:spacing w:before="0" w:line="240" w:lineRule="auto"/>
              <w:ind w:left="714" w:hanging="357"/>
              <w:rPr>
                <w:rFonts w:ascii="Times New Roman" w:hAnsi="Times New Roman"/>
              </w:rPr>
            </w:pPr>
            <w:r w:rsidRPr="003D5928">
              <w:rPr>
                <w:rFonts w:ascii="Times New Roman" w:hAnsi="Times New Roman"/>
              </w:rPr>
              <w:t>gNB-to-gNB inter-cell co-channel inter-subband CLI</w:t>
            </w:r>
          </w:p>
          <w:p w14:paraId="39AF4D73" w14:textId="77777777" w:rsidR="00B3363D" w:rsidRPr="003D5928" w:rsidRDefault="00B3363D"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p>
          <w:p w14:paraId="55C2D5D6" w14:textId="02E8D7E6"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r w:rsidRPr="003D5928">
              <w:rPr>
                <w:rFonts w:ascii="Times New Roman" w:eastAsia="Malgun Gothic" w:hAnsi="Times New Roman"/>
                <w:b/>
                <w:bCs/>
                <w:highlight w:val="green"/>
                <w:lang w:eastAsia="ko-KR"/>
              </w:rPr>
              <w:t>Agreement</w:t>
            </w:r>
          </w:p>
          <w:p w14:paraId="2E924996"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gNB-to-gNB co-channel CLI measurement for gNB-to-gNB CLI handling which can be specific for dynamic/flexible TDD and/or common for both SBFD and dynamic/flexible TDD, </w:t>
            </w:r>
            <w:r w:rsidRPr="003D5928">
              <w:rPr>
                <w:rFonts w:ascii="Times New Roman" w:eastAsia="SimSun" w:hAnsi="Times New Roman"/>
              </w:rPr>
              <w:t>at least includes:</w:t>
            </w:r>
          </w:p>
          <w:p w14:paraId="3D1DC6F9"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resource configuration</w:t>
            </w:r>
          </w:p>
          <w:p w14:paraId="3A67233C"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details</w:t>
            </w:r>
          </w:p>
          <w:p w14:paraId="21BF9A67"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4E932095"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Usage of measurement</w:t>
            </w:r>
          </w:p>
          <w:p w14:paraId="7D55D2AF"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p>
          <w:p w14:paraId="60808C9E"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b/>
                <w:bCs/>
                <w:highlight w:val="green"/>
                <w:lang w:eastAsia="ko-KR"/>
              </w:rPr>
            </w:pPr>
            <w:r w:rsidRPr="003D5928">
              <w:rPr>
                <w:rFonts w:ascii="Times New Roman" w:eastAsia="Malgun Gothic" w:hAnsi="Times New Roman"/>
                <w:b/>
                <w:bCs/>
                <w:highlight w:val="green"/>
                <w:lang w:eastAsia="ko-KR"/>
              </w:rPr>
              <w:t>Agreement</w:t>
            </w:r>
          </w:p>
          <w:p w14:paraId="3E9F6BC8"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 of UE-to-UE co-channel CLI measurement and reporting, which can be specific for dynamic/flexible TDD and/or common for both SBFD and dynamic/flexible TDD, </w:t>
            </w:r>
            <w:r w:rsidRPr="003D5928">
              <w:rPr>
                <w:rFonts w:ascii="Times New Roman" w:eastAsia="SimSun" w:hAnsi="Times New Roman"/>
              </w:rPr>
              <w:t>at least includes:</w:t>
            </w:r>
          </w:p>
          <w:p w14:paraId="04F69E18"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 resource/reporting configuration</w:t>
            </w:r>
          </w:p>
          <w:p w14:paraId="041BA84F"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Measurement/reporting details (including UE processing delay)</w:t>
            </w:r>
          </w:p>
          <w:p w14:paraId="34148AE8"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(between gNBs) if needed</w:t>
            </w:r>
          </w:p>
          <w:p w14:paraId="1321C691"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Usage of measurement at gNB</w:t>
            </w:r>
          </w:p>
          <w:p w14:paraId="11CB6BD1" w14:textId="77777777" w:rsidR="00865408" w:rsidRPr="003D5928" w:rsidRDefault="00865408" w:rsidP="003D5928">
            <w:pPr>
              <w:spacing w:before="0" w:after="0" w:line="240" w:lineRule="auto"/>
              <w:rPr>
                <w:lang w:eastAsia="ko-KR"/>
              </w:rPr>
            </w:pPr>
          </w:p>
          <w:p w14:paraId="0896FABE" w14:textId="77777777" w:rsidR="00865408" w:rsidRPr="003D5928" w:rsidRDefault="00865408" w:rsidP="003D5928">
            <w:pPr>
              <w:spacing w:before="0" w:after="0" w:line="240" w:lineRule="auto"/>
              <w:rPr>
                <w:b/>
                <w:highlight w:val="green"/>
                <w:lang w:eastAsia="ko-KR"/>
              </w:rPr>
            </w:pPr>
            <w:r w:rsidRPr="003D5928">
              <w:rPr>
                <w:b/>
                <w:highlight w:val="green"/>
                <w:lang w:eastAsia="ko-KR"/>
              </w:rPr>
              <w:t>Agreement</w:t>
            </w:r>
          </w:p>
          <w:p w14:paraId="231E0FBC"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3D5928">
              <w:rPr>
                <w:rFonts w:ascii="Times New Roman" w:eastAsia="SimSun" w:hAnsi="Times New Roman"/>
              </w:rPr>
              <w:t>at least includes:</w:t>
            </w:r>
          </w:p>
          <w:p w14:paraId="534E686D"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of coordinated scheduling for time/frequency resources </w:t>
            </w:r>
          </w:p>
          <w:p w14:paraId="0209023B"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2EA742BD" w14:textId="77777777" w:rsidR="00865408" w:rsidRPr="003D5928" w:rsidRDefault="00865408" w:rsidP="003D5928">
            <w:pPr>
              <w:spacing w:before="0" w:after="0" w:line="240" w:lineRule="auto"/>
              <w:rPr>
                <w:lang w:eastAsia="ko-KR"/>
              </w:rPr>
            </w:pPr>
          </w:p>
          <w:p w14:paraId="61B81411" w14:textId="77777777" w:rsidR="00865408" w:rsidRPr="003D5928" w:rsidRDefault="00865408" w:rsidP="003D5928">
            <w:pPr>
              <w:spacing w:before="0" w:after="0" w:line="240" w:lineRule="auto"/>
              <w:rPr>
                <w:b/>
                <w:highlight w:val="green"/>
                <w:lang w:eastAsia="ko-KR"/>
              </w:rPr>
            </w:pPr>
            <w:r w:rsidRPr="003D5928">
              <w:rPr>
                <w:b/>
                <w:highlight w:val="green"/>
                <w:lang w:eastAsia="ko-KR"/>
              </w:rPr>
              <w:t>Agreement</w:t>
            </w:r>
          </w:p>
          <w:p w14:paraId="6DE6C4FD"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lastRenderedPageBreak/>
              <w:t xml:space="preserve">Study the feasibility and potential benefits of spatial domain coordination method for gNB-to-gNB co-channel CLI handling which can be specific for dynamic/flexible TDD and/or common for both SBFD and dynamic/flexible TDD, the study </w:t>
            </w:r>
            <w:r w:rsidRPr="003D5928">
              <w:rPr>
                <w:rFonts w:ascii="Times New Roman" w:eastAsia="SimSun" w:hAnsi="Times New Roman"/>
              </w:rPr>
              <w:t>at least includes:</w:t>
            </w:r>
          </w:p>
          <w:p w14:paraId="491FFE91"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for spatial domain coordination </w:t>
            </w:r>
          </w:p>
          <w:p w14:paraId="6B75E6CD"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w:t>
            </w:r>
          </w:p>
          <w:p w14:paraId="2524366B" w14:textId="77777777" w:rsidR="00865408" w:rsidRPr="003D5928" w:rsidRDefault="00865408" w:rsidP="003D5928">
            <w:pPr>
              <w:spacing w:before="0" w:after="0" w:line="240" w:lineRule="auto"/>
              <w:rPr>
                <w:rFonts w:eastAsia="Malgun Gothic"/>
                <w:lang w:eastAsia="ko-KR"/>
              </w:rPr>
            </w:pPr>
            <w:r w:rsidRPr="003D5928">
              <w:rPr>
                <w:rFonts w:eastAsia="Malgun Gothic"/>
                <w:lang w:eastAsia="ko-KR"/>
              </w:rPr>
              <w:t>Note1: Study can include method for FR1 and FR2</w:t>
            </w:r>
          </w:p>
          <w:p w14:paraId="794868BB" w14:textId="77777777" w:rsidR="00865408" w:rsidRPr="003D5928" w:rsidRDefault="00865408" w:rsidP="003D5928">
            <w:pPr>
              <w:spacing w:before="0" w:after="0" w:line="240" w:lineRule="auto"/>
              <w:rPr>
                <w:lang w:eastAsia="ko-KR"/>
              </w:rPr>
            </w:pPr>
          </w:p>
          <w:p w14:paraId="69E6C12C" w14:textId="77777777" w:rsidR="00865408" w:rsidRPr="003D5928" w:rsidRDefault="00865408" w:rsidP="003D5928">
            <w:pPr>
              <w:spacing w:before="0" w:after="0" w:line="240" w:lineRule="auto"/>
              <w:rPr>
                <w:b/>
                <w:highlight w:val="green"/>
                <w:lang w:eastAsia="ko-KR"/>
              </w:rPr>
            </w:pPr>
            <w:r w:rsidRPr="003D5928">
              <w:rPr>
                <w:b/>
                <w:highlight w:val="green"/>
                <w:lang w:eastAsia="ko-KR"/>
              </w:rPr>
              <w:t>Agreement</w:t>
            </w:r>
          </w:p>
          <w:p w14:paraId="548D9CE9"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3D5928">
              <w:rPr>
                <w:rFonts w:ascii="Times New Roman" w:eastAsia="SimSun" w:hAnsi="Times New Roman"/>
              </w:rPr>
              <w:t>at least includes:</w:t>
            </w:r>
          </w:p>
          <w:p w14:paraId="57C96E03"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Details of </w:t>
            </w:r>
            <w:r w:rsidRPr="003D5928">
              <w:rPr>
                <w:rFonts w:ascii="Times New Roman" w:hAnsi="Times New Roman"/>
              </w:rPr>
              <w:t>c</w:t>
            </w:r>
            <w:r w:rsidRPr="003D5928">
              <w:rPr>
                <w:rFonts w:ascii="Times New Roman" w:eastAsia="Malgun Gothic" w:hAnsi="Times New Roman"/>
                <w:lang w:eastAsia="ko-KR"/>
              </w:rPr>
              <w:t>oordinated scheduling for time/frequency resources</w:t>
            </w:r>
          </w:p>
          <w:p w14:paraId="658E3AFC"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(if needed)</w:t>
            </w:r>
          </w:p>
          <w:p w14:paraId="1C79C3D8" w14:textId="77777777" w:rsidR="00865408" w:rsidRPr="003D5928" w:rsidRDefault="00865408" w:rsidP="003D5928">
            <w:pPr>
              <w:spacing w:before="0" w:after="0" w:line="240" w:lineRule="auto"/>
              <w:rPr>
                <w:lang w:eastAsia="ko-KR"/>
              </w:rPr>
            </w:pPr>
          </w:p>
          <w:p w14:paraId="065AF756" w14:textId="77777777" w:rsidR="00865408" w:rsidRPr="003D5928" w:rsidRDefault="00865408" w:rsidP="003D5928">
            <w:pPr>
              <w:spacing w:before="0" w:after="0" w:line="240" w:lineRule="auto"/>
              <w:rPr>
                <w:b/>
                <w:highlight w:val="green"/>
                <w:lang w:eastAsia="ko-KR"/>
              </w:rPr>
            </w:pPr>
            <w:r w:rsidRPr="003D5928">
              <w:rPr>
                <w:b/>
                <w:highlight w:val="green"/>
                <w:lang w:eastAsia="ko-KR"/>
              </w:rPr>
              <w:t>Agreement</w:t>
            </w:r>
          </w:p>
          <w:p w14:paraId="6ACF44C1" w14:textId="77777777" w:rsidR="00865408" w:rsidRPr="003D5928" w:rsidRDefault="00865408" w:rsidP="003D5928">
            <w:pPr>
              <w:pStyle w:val="ListParagraph"/>
              <w:suppressAutoHyphens/>
              <w:spacing w:before="0" w:line="240" w:lineRule="auto"/>
              <w:ind w:left="0"/>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3D5928">
              <w:rPr>
                <w:rFonts w:ascii="Times New Roman" w:eastAsia="SimSun" w:hAnsi="Times New Roman"/>
              </w:rPr>
              <w:t>at least includes:</w:t>
            </w:r>
          </w:p>
          <w:p w14:paraId="2C8D87E4"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Details for spatial domain coordination by gNB</w:t>
            </w:r>
          </w:p>
          <w:p w14:paraId="4CA2FF55" w14:textId="77777777" w:rsidR="00865408" w:rsidRPr="003D5928" w:rsidRDefault="00865408" w:rsidP="003D5928">
            <w:pPr>
              <w:pStyle w:val="ListParagraph"/>
              <w:numPr>
                <w:ilvl w:val="0"/>
                <w:numId w:val="21"/>
              </w:numPr>
              <w:suppressAutoHyphens/>
              <w:spacing w:before="0" w:line="240" w:lineRule="auto"/>
              <w:textAlignment w:val="baseline"/>
              <w:rPr>
                <w:rFonts w:ascii="Times New Roman" w:eastAsia="Malgun Gothic" w:hAnsi="Times New Roman"/>
                <w:lang w:eastAsia="ko-KR"/>
              </w:rPr>
            </w:pPr>
            <w:r w:rsidRPr="003D5928">
              <w:rPr>
                <w:rFonts w:ascii="Times New Roman" w:eastAsia="Malgun Gothic" w:hAnsi="Times New Roman"/>
                <w:lang w:eastAsia="ko-KR"/>
              </w:rPr>
              <w:t>Relevant information exchange (if needed)</w:t>
            </w:r>
          </w:p>
          <w:p w14:paraId="4457099E" w14:textId="77777777" w:rsidR="00865408" w:rsidRPr="003D5928" w:rsidRDefault="00865408" w:rsidP="003D5928">
            <w:pPr>
              <w:spacing w:before="0" w:after="0" w:line="240" w:lineRule="auto"/>
              <w:rPr>
                <w:rFonts w:eastAsia="Malgun Gothic"/>
                <w:lang w:eastAsia="ko-KR"/>
              </w:rPr>
            </w:pPr>
            <w:r w:rsidRPr="003D5928">
              <w:rPr>
                <w:rFonts w:eastAsia="Malgun Gothic"/>
                <w:lang w:eastAsia="ko-KR"/>
              </w:rPr>
              <w:t>Note1: Study can include method for FR1 and FR2</w:t>
            </w:r>
          </w:p>
          <w:p w14:paraId="058B0463" w14:textId="77777777" w:rsidR="003D5928" w:rsidRPr="003D5928" w:rsidRDefault="003D5928" w:rsidP="003D5928">
            <w:pPr>
              <w:spacing w:before="0" w:after="0" w:line="240" w:lineRule="auto"/>
              <w:rPr>
                <w:rFonts w:eastAsia="Malgun Gothic"/>
                <w:lang w:eastAsia="ko-KR"/>
              </w:rPr>
            </w:pPr>
          </w:p>
          <w:p w14:paraId="4133F666" w14:textId="77777777" w:rsidR="003D5928" w:rsidRPr="003D5928" w:rsidRDefault="003D5928" w:rsidP="003D5928">
            <w:pPr>
              <w:spacing w:before="0" w:after="0" w:line="240" w:lineRule="auto"/>
              <w:rPr>
                <w:b/>
                <w:lang w:eastAsia="ko-KR"/>
              </w:rPr>
            </w:pPr>
            <w:r w:rsidRPr="003D5928">
              <w:rPr>
                <w:b/>
                <w:lang w:eastAsia="ko-KR"/>
              </w:rPr>
              <w:t>Conclusion</w:t>
            </w:r>
          </w:p>
          <w:p w14:paraId="018075E2"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potential enhancement to Rel-16 RIM for gNB-to-gNB co-channel CLI handling which can be specific for dynamic/flexible TDD and/or common for both SBFD and dynamic/flexible TDD.</w:t>
            </w:r>
          </w:p>
          <w:p w14:paraId="383715E0" w14:textId="77777777" w:rsidR="003D5928" w:rsidRPr="003D5928" w:rsidRDefault="003D5928" w:rsidP="003D5928">
            <w:pPr>
              <w:spacing w:before="0" w:after="0" w:line="240" w:lineRule="auto"/>
              <w:rPr>
                <w:lang w:eastAsia="ko-KR"/>
              </w:rPr>
            </w:pPr>
          </w:p>
          <w:p w14:paraId="344F03C0" w14:textId="77777777" w:rsidR="003D5928" w:rsidRPr="003D5928" w:rsidRDefault="003D5928" w:rsidP="003D5928">
            <w:pPr>
              <w:spacing w:before="0" w:after="0" w:line="240" w:lineRule="auto"/>
              <w:rPr>
                <w:b/>
                <w:lang w:eastAsia="ko-KR"/>
              </w:rPr>
            </w:pPr>
            <w:r w:rsidRPr="003D5928">
              <w:rPr>
                <w:b/>
                <w:lang w:eastAsia="ko-KR"/>
              </w:rPr>
              <w:t>Conclusion</w:t>
            </w:r>
          </w:p>
          <w:p w14:paraId="564FA5BB"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sensing based mechanism for gNB-to-gNB co-channel CLI handling which can be specific for dynamic/flexible TDD and/or common for both SBFD and dynamic/flexible TDD.</w:t>
            </w:r>
          </w:p>
          <w:p w14:paraId="4895CDA0"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p>
          <w:p w14:paraId="35FE5309" w14:textId="77777777" w:rsidR="003D5928" w:rsidRPr="003D5928" w:rsidRDefault="003D5928" w:rsidP="003D5928">
            <w:pPr>
              <w:spacing w:before="0" w:after="0" w:line="240" w:lineRule="auto"/>
              <w:rPr>
                <w:b/>
                <w:lang w:eastAsia="ko-KR"/>
              </w:rPr>
            </w:pPr>
            <w:r w:rsidRPr="003D5928">
              <w:rPr>
                <w:b/>
                <w:lang w:eastAsia="ko-KR"/>
              </w:rPr>
              <w:t>Conclusion</w:t>
            </w:r>
          </w:p>
          <w:p w14:paraId="78C446EC" w14:textId="77777777" w:rsidR="003D5928" w:rsidRPr="003D5928" w:rsidRDefault="003D5928" w:rsidP="003D5928">
            <w:pPr>
              <w:pStyle w:val="ListParagraph"/>
              <w:suppressAutoHyphens/>
              <w:spacing w:before="0" w:line="240" w:lineRule="auto"/>
              <w:ind w:left="0"/>
              <w:rPr>
                <w:rFonts w:ascii="Times New Roman" w:eastAsia="Malgun Gothic" w:hAnsi="Times New Roman"/>
                <w:lang w:eastAsia="ko-KR"/>
              </w:rPr>
            </w:pPr>
            <w:r w:rsidRPr="003D5928">
              <w:rPr>
                <w:rFonts w:ascii="Times New Roman" w:eastAsia="Malgun Gothic" w:hAnsi="Times New Roman"/>
                <w:lang w:eastAsia="ko-KR"/>
              </w:rPr>
              <w:t>No further discussion for sensing based mechanism (i.e. LBT) for UE-to-UE co-channel CLI handling which can be specific for dynamic/flexible TDD and/or common for both SBFD and dynamic/flexible TDD</w:t>
            </w:r>
          </w:p>
          <w:p w14:paraId="1CE1D6F4" w14:textId="77777777" w:rsidR="003D5928" w:rsidRPr="003D5928" w:rsidRDefault="003D5928" w:rsidP="003D5928">
            <w:pPr>
              <w:spacing w:before="0" w:after="0" w:line="240" w:lineRule="auto"/>
              <w:rPr>
                <w:lang w:eastAsia="ko-KR"/>
              </w:rPr>
            </w:pPr>
          </w:p>
          <w:p w14:paraId="1F001500" w14:textId="77777777" w:rsidR="003D5928" w:rsidRPr="003D5928" w:rsidRDefault="003D5928" w:rsidP="003D5928">
            <w:pPr>
              <w:pStyle w:val="proposal2"/>
              <w:spacing w:before="0" w:beforeAutospacing="0" w:after="0" w:afterAutospacing="0" w:line="240" w:lineRule="auto"/>
              <w:ind w:left="862" w:hanging="862"/>
              <w:rPr>
                <w:rFonts w:ascii="Times New Roman" w:hAnsi="Times New Roman"/>
                <w:sz w:val="22"/>
                <w:szCs w:val="22"/>
                <w:highlight w:val="green"/>
              </w:rPr>
            </w:pPr>
            <w:r w:rsidRPr="003D5928">
              <w:rPr>
                <w:rStyle w:val="Strong"/>
                <w:rFonts w:ascii="Times New Roman" w:hAnsi="Times New Roman"/>
                <w:sz w:val="22"/>
                <w:szCs w:val="22"/>
                <w:highlight w:val="green"/>
              </w:rPr>
              <w:t>Agreement</w:t>
            </w:r>
          </w:p>
          <w:p w14:paraId="613269FA" w14:textId="77777777" w:rsidR="003D5928" w:rsidRPr="003D5928" w:rsidRDefault="003D5928" w:rsidP="003D5928">
            <w:pPr>
              <w:spacing w:before="0" w:after="0" w:line="240" w:lineRule="auto"/>
            </w:pPr>
            <w:r w:rsidRPr="003D5928">
              <w:t>For gNB-to-gNB co-channel CLI measurement, the</w:t>
            </w:r>
            <w:r w:rsidRPr="003D5928">
              <w:rPr>
                <w:rStyle w:val="apple-converted-space"/>
              </w:rPr>
              <w:t> </w:t>
            </w:r>
            <w:r w:rsidRPr="003D5928">
              <w:t>potential</w:t>
            </w:r>
            <w:r w:rsidRPr="003D5928">
              <w:rPr>
                <w:rStyle w:val="apple-converted-space"/>
              </w:rPr>
              <w:t> </w:t>
            </w:r>
            <w:r w:rsidRPr="003D5928">
              <w:t>benefit of uplink resources muting can be studied further.</w:t>
            </w:r>
          </w:p>
          <w:p w14:paraId="661898E0" w14:textId="77777777" w:rsidR="003D5928" w:rsidRPr="003D5928" w:rsidRDefault="003D5928" w:rsidP="003D5928">
            <w:pPr>
              <w:spacing w:before="0" w:after="0" w:line="240" w:lineRule="auto"/>
            </w:pPr>
            <w:r w:rsidRPr="003D5928">
              <w:t>Note: Proponents of uplink resource muting are encouraged to provide evaluation result for comparison of performance between two cases when uplink resource muting</w:t>
            </w:r>
            <w:r w:rsidRPr="003D5928">
              <w:rPr>
                <w:lang w:eastAsia="zh-CN"/>
              </w:rPr>
              <w:t xml:space="preserve"> based gNB-gNB CLI handling schemes including both UE transparent and non-UE transparent schemes</w:t>
            </w:r>
            <w:r w:rsidRPr="003D5928">
              <w:t xml:space="preserve"> is applied or not.</w:t>
            </w:r>
          </w:p>
          <w:p w14:paraId="58ADA948" w14:textId="77777777" w:rsidR="003D5928" w:rsidRPr="003D5928" w:rsidRDefault="003D5928" w:rsidP="003D5928">
            <w:pPr>
              <w:spacing w:before="0" w:after="0" w:line="240" w:lineRule="auto"/>
              <w:rPr>
                <w:lang w:eastAsia="ko-KR"/>
              </w:rPr>
            </w:pPr>
          </w:p>
          <w:p w14:paraId="5E8EC419" w14:textId="77777777" w:rsidR="003D5928" w:rsidRPr="003D5928" w:rsidRDefault="003D5928" w:rsidP="003D5928">
            <w:pPr>
              <w:spacing w:before="0" w:after="0" w:line="240" w:lineRule="auto"/>
              <w:rPr>
                <w:b/>
                <w:highlight w:val="green"/>
                <w:lang w:eastAsia="ko-KR"/>
              </w:rPr>
            </w:pPr>
            <w:r w:rsidRPr="003D5928">
              <w:rPr>
                <w:b/>
                <w:highlight w:val="green"/>
                <w:lang w:eastAsia="ko-KR"/>
              </w:rPr>
              <w:t>Agreement</w:t>
            </w:r>
          </w:p>
          <w:p w14:paraId="2605D47E" w14:textId="77777777" w:rsidR="003D5928" w:rsidRPr="003D5928" w:rsidRDefault="003D5928" w:rsidP="003D5928">
            <w:pPr>
              <w:spacing w:before="0" w:after="0" w:line="240" w:lineRule="auto"/>
              <w:rPr>
                <w:rFonts w:eastAsia="Malgun Gothic"/>
                <w:lang w:eastAsia="ko-KR"/>
              </w:rPr>
            </w:pPr>
            <w:r w:rsidRPr="003D5928">
              <w:rPr>
                <w:rFonts w:eastAsia="Malgun Gothic"/>
                <w:lang w:eastAsia="ko-KR"/>
              </w:rPr>
              <w:t>For gNB-to-gNB co-channel CLI measurement, consider as baseline reusing existing DL channel(s)/signal(s)/measurement_resource(s)</w:t>
            </w:r>
          </w:p>
          <w:p w14:paraId="48B59E58"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For example, SSB, NZP/ZP-CSI-RS, DMRS for PDCCH/PDSCH, CSI-IM, RSSI measurement resource, etc.</w:t>
            </w:r>
          </w:p>
          <w:p w14:paraId="7A887520"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FFS: Which type of DL channel(s)/signal(s) can be used for gNB-to-gNB co-channel CLI measurement</w:t>
            </w:r>
          </w:p>
          <w:p w14:paraId="600240B0" w14:textId="77777777" w:rsidR="003D5928" w:rsidRPr="003D5928" w:rsidRDefault="003D5928" w:rsidP="003D5928">
            <w:pPr>
              <w:pStyle w:val="ListParagraph"/>
              <w:numPr>
                <w:ilvl w:val="0"/>
                <w:numId w:val="22"/>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FFS: How resources are used/configured</w:t>
            </w:r>
          </w:p>
          <w:p w14:paraId="517887B6" w14:textId="77777777" w:rsidR="003D5928" w:rsidRPr="003D5928" w:rsidRDefault="003D5928" w:rsidP="003D5928">
            <w:pPr>
              <w:spacing w:before="0" w:after="0" w:line="240" w:lineRule="auto"/>
              <w:rPr>
                <w:lang w:eastAsia="ko-KR"/>
              </w:rPr>
            </w:pPr>
          </w:p>
          <w:p w14:paraId="17FB40EA" w14:textId="77777777" w:rsidR="003D5928" w:rsidRPr="003D5928" w:rsidRDefault="003D5928" w:rsidP="003D5928">
            <w:pPr>
              <w:spacing w:before="0" w:after="0" w:line="240" w:lineRule="auto"/>
              <w:rPr>
                <w:b/>
                <w:highlight w:val="green"/>
                <w:lang w:eastAsia="ko-KR"/>
              </w:rPr>
            </w:pPr>
            <w:r w:rsidRPr="003D5928">
              <w:rPr>
                <w:b/>
                <w:highlight w:val="green"/>
                <w:lang w:eastAsia="ko-KR"/>
              </w:rPr>
              <w:t>Agreement</w:t>
            </w:r>
          </w:p>
          <w:p w14:paraId="1CF604C9" w14:textId="77777777" w:rsidR="003D5928" w:rsidRPr="003D5928" w:rsidRDefault="003D5928" w:rsidP="003D5928">
            <w:pPr>
              <w:spacing w:before="0" w:after="0" w:line="240" w:lineRule="auto"/>
              <w:rPr>
                <w:rFonts w:eastAsia="Malgun Gothic"/>
                <w:lang w:eastAsia="ko-KR"/>
              </w:rPr>
            </w:pPr>
            <w:r w:rsidRPr="003D5928">
              <w:rPr>
                <w:rFonts w:eastAsia="Malgun Gothic"/>
                <w:lang w:eastAsia="ko-KR"/>
              </w:rPr>
              <w:lastRenderedPageBreak/>
              <w:t>For UE-to-UE co-channel CLI measurement, consider as baseline reusing existing channel(s)/signal(s)/measurement_resource(s)</w:t>
            </w:r>
          </w:p>
          <w:p w14:paraId="25225A34" w14:textId="77777777" w:rsidR="003D5928" w:rsidRPr="003D5928" w:rsidRDefault="003D5928" w:rsidP="003D5928">
            <w:pPr>
              <w:numPr>
                <w:ilvl w:val="0"/>
                <w:numId w:val="13"/>
              </w:numPr>
              <w:spacing w:before="0" w:after="0" w:line="240" w:lineRule="auto"/>
              <w:rPr>
                <w:lang w:eastAsia="ko-KR"/>
              </w:rPr>
            </w:pPr>
            <w:r w:rsidRPr="003D5928">
              <w:rPr>
                <w:rFonts w:eastAsia="Malgun Gothic"/>
                <w:lang w:eastAsia="ko-KR"/>
              </w:rPr>
              <w:t>For example, SRS resources defined in Rel-16 for SRS-RSRP measurement, CLI-RSSI resources defined in Rel-16 for CLI-RSSI measurement</w:t>
            </w:r>
          </w:p>
          <w:p w14:paraId="31EB45CC" w14:textId="77777777" w:rsidR="003D5928" w:rsidRPr="003D5928" w:rsidRDefault="003D5928" w:rsidP="003D5928">
            <w:pPr>
              <w:pStyle w:val="ListParagraph"/>
              <w:numPr>
                <w:ilvl w:val="1"/>
                <w:numId w:val="13"/>
              </w:numPr>
              <w:suppressAutoHyphens/>
              <w:spacing w:before="0" w:line="240" w:lineRule="auto"/>
              <w:textAlignment w:val="baseline"/>
              <w:rPr>
                <w:rFonts w:ascii="Times New Roman" w:eastAsia="Malgun Gothic" w:hAnsi="Times New Roman"/>
                <w:lang w:eastAsia="ko-KR"/>
              </w:rPr>
            </w:pPr>
            <w:r w:rsidRPr="003D5928">
              <w:rPr>
                <w:rFonts w:ascii="Times New Roman" w:eastAsia="SimSun" w:hAnsi="Times New Roman"/>
              </w:rPr>
              <w:t>FFS potential enhancements</w:t>
            </w:r>
          </w:p>
          <w:p w14:paraId="29E172D6" w14:textId="77777777" w:rsidR="003D5928" w:rsidRPr="003D5928" w:rsidRDefault="003D5928" w:rsidP="003D5928">
            <w:pPr>
              <w:spacing w:before="0" w:after="0" w:line="240" w:lineRule="auto"/>
              <w:rPr>
                <w:lang w:eastAsia="ko-KR"/>
              </w:rPr>
            </w:pPr>
          </w:p>
          <w:p w14:paraId="743D38F8" w14:textId="77777777" w:rsidR="003D5928" w:rsidRPr="003D5928" w:rsidRDefault="003D5928" w:rsidP="003D5928">
            <w:pPr>
              <w:spacing w:before="0" w:after="0" w:line="240" w:lineRule="auto"/>
              <w:rPr>
                <w:b/>
                <w:highlight w:val="green"/>
                <w:lang w:eastAsia="ko-KR"/>
              </w:rPr>
            </w:pPr>
            <w:r w:rsidRPr="003D5928">
              <w:rPr>
                <w:b/>
                <w:highlight w:val="green"/>
                <w:lang w:eastAsia="ko-KR"/>
              </w:rPr>
              <w:t>Agreement</w:t>
            </w:r>
          </w:p>
          <w:p w14:paraId="6BBF8345" w14:textId="77777777" w:rsidR="003D5928" w:rsidRPr="003D5928" w:rsidRDefault="003D5928" w:rsidP="003D5928">
            <w:pPr>
              <w:spacing w:before="0" w:after="0" w:line="240" w:lineRule="auto"/>
              <w:rPr>
                <w:rFonts w:eastAsia="Malgun Gothic"/>
                <w:lang w:eastAsia="ko-KR"/>
              </w:rPr>
            </w:pPr>
            <w:r w:rsidRPr="003D5928">
              <w:rPr>
                <w:rFonts w:eastAsia="Malgun Gothic"/>
                <w:lang w:eastAsia="ko-KR"/>
              </w:rPr>
              <w:t>For UE-to-UE co-channel CLI handling, study L1/L2 based UE-to-UE CLI measurement and reporting</w:t>
            </w:r>
          </w:p>
          <w:p w14:paraId="2D1BE4AE"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Note: Accounting for</w:t>
            </w:r>
            <w:r w:rsidRPr="003D5928">
              <w:rPr>
                <w:rFonts w:ascii="Times New Roman" w:eastAsia="Malgun Gothic" w:hAnsi="Times New Roman"/>
                <w:color w:val="FF0000"/>
                <w:lang w:eastAsia="ko-KR"/>
              </w:rPr>
              <w:t xml:space="preserve"> </w:t>
            </w:r>
            <w:r w:rsidRPr="003D5928">
              <w:rPr>
                <w:rFonts w:ascii="Times New Roman" w:eastAsia="Malgun Gothic" w:hAnsi="Times New Roman"/>
                <w:lang w:eastAsia="ko-KR"/>
              </w:rPr>
              <w:t>UE processing/reporting delay – companies to share their assumptions</w:t>
            </w:r>
          </w:p>
          <w:p w14:paraId="2220AF5E"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Malgun Gothic" w:hAnsi="Times New Roman"/>
                <w:lang w:eastAsia="ko-KR"/>
              </w:rPr>
              <w:t xml:space="preserve">Note: Proponents are encouraged to provide </w:t>
            </w:r>
            <w:r w:rsidRPr="003D5928">
              <w:rPr>
                <w:rFonts w:ascii="Times New Roman" w:eastAsia="SimSun" w:hAnsi="Times New Roman"/>
                <w:lang w:bidi="hi-IN"/>
              </w:rPr>
              <w:t>the mechanism of L1/L2 based CLI measurement</w:t>
            </w:r>
            <w:r w:rsidRPr="003D5928">
              <w:rPr>
                <w:rFonts w:ascii="Times New Roman" w:eastAsia="Malgun Gothic" w:hAnsi="Times New Roman"/>
                <w:lang w:eastAsia="ko-KR"/>
              </w:rPr>
              <w:t xml:space="preserve"> and reporting, and to provide the </w:t>
            </w:r>
            <w:r w:rsidRPr="003D5928">
              <w:rPr>
                <w:rFonts w:ascii="Times New Roman" w:eastAsia="SimSun" w:hAnsi="Times New Roman"/>
                <w:lang w:bidi="hi-IN"/>
              </w:rPr>
              <w:t>benefits of L1/L2 based CLI measurement</w:t>
            </w:r>
            <w:r w:rsidRPr="003D5928">
              <w:rPr>
                <w:rFonts w:ascii="Times New Roman" w:eastAsia="Malgun Gothic" w:hAnsi="Times New Roman"/>
                <w:lang w:eastAsia="ko-KR"/>
              </w:rPr>
              <w:t xml:space="preserve"> and reporting compared with existing L3 CLI/CSI measurement and report with evaluation result</w:t>
            </w:r>
          </w:p>
          <w:p w14:paraId="5AF47FEA" w14:textId="77777777" w:rsidR="003D5928" w:rsidRPr="003D5928" w:rsidRDefault="003D5928" w:rsidP="003D5928">
            <w:pPr>
              <w:pStyle w:val="ListParagraph"/>
              <w:numPr>
                <w:ilvl w:val="0"/>
                <w:numId w:val="23"/>
              </w:numPr>
              <w:suppressAutoHyphens/>
              <w:spacing w:before="0" w:line="240" w:lineRule="auto"/>
              <w:ind w:left="806" w:hanging="403"/>
              <w:textAlignment w:val="baseline"/>
              <w:rPr>
                <w:rFonts w:ascii="Times New Roman" w:eastAsia="Malgun Gothic" w:hAnsi="Times New Roman"/>
                <w:lang w:eastAsia="ko-KR"/>
              </w:rPr>
            </w:pPr>
            <w:r w:rsidRPr="003D5928">
              <w:rPr>
                <w:rFonts w:ascii="Times New Roman" w:eastAsia="SimSun" w:hAnsi="Times New Roman"/>
                <w:lang w:eastAsia="zh-CN"/>
              </w:rPr>
              <w:t xml:space="preserve">Note: </w:t>
            </w:r>
            <w:r w:rsidRPr="003D5928">
              <w:rPr>
                <w:rFonts w:ascii="Times New Roman" w:eastAsia="Malgun Gothic" w:hAnsi="Times New Roman"/>
                <w:lang w:eastAsia="ko-KR"/>
              </w:rPr>
              <w:t>Accounting for</w:t>
            </w:r>
            <w:r w:rsidRPr="003D5928">
              <w:rPr>
                <w:rFonts w:ascii="Times New Roman" w:eastAsia="SimSun" w:hAnsi="Times New Roman"/>
                <w:lang w:eastAsia="zh-CN"/>
              </w:rPr>
              <w:t xml:space="preserve"> information exchange delay between gNBs</w:t>
            </w:r>
            <w:r w:rsidRPr="003D5928">
              <w:rPr>
                <w:rFonts w:ascii="Times New Roman" w:eastAsia="Malgun Gothic" w:hAnsi="Times New Roman"/>
                <w:lang w:eastAsia="ko-KR"/>
              </w:rPr>
              <w:t xml:space="preserve"> (if applicable)</w:t>
            </w:r>
          </w:p>
          <w:p w14:paraId="70DC1AE2" w14:textId="77777777" w:rsidR="003D5928" w:rsidRPr="003D5928" w:rsidRDefault="003D5928" w:rsidP="003D5928">
            <w:pPr>
              <w:spacing w:before="0" w:after="0" w:line="240" w:lineRule="auto"/>
              <w:rPr>
                <w:lang w:eastAsia="ko-KR"/>
              </w:rPr>
            </w:pPr>
          </w:p>
          <w:p w14:paraId="47003900" w14:textId="77777777" w:rsidR="003D5928" w:rsidRPr="003D5928" w:rsidRDefault="003D5928" w:rsidP="003D5928">
            <w:pPr>
              <w:spacing w:before="0" w:after="0" w:line="240" w:lineRule="auto"/>
              <w:rPr>
                <w:b/>
                <w:highlight w:val="green"/>
                <w:lang w:eastAsia="ko-KR"/>
              </w:rPr>
            </w:pPr>
            <w:r w:rsidRPr="003D5928">
              <w:rPr>
                <w:b/>
                <w:highlight w:val="green"/>
                <w:lang w:eastAsia="ko-KR"/>
              </w:rPr>
              <w:t>Agreement</w:t>
            </w:r>
          </w:p>
          <w:p w14:paraId="6E979A3A" w14:textId="77777777" w:rsidR="003D5928" w:rsidRPr="003D5928" w:rsidRDefault="003D5928" w:rsidP="003D5928">
            <w:pPr>
              <w:spacing w:before="0" w:after="0" w:line="240" w:lineRule="auto"/>
              <w:rPr>
                <w:rFonts w:eastAsia="Malgun Gothic"/>
                <w:lang w:eastAsia="ko-KR"/>
              </w:rPr>
            </w:pPr>
            <w:r w:rsidRPr="003D5928">
              <w:rPr>
                <w:rFonts w:eastAsia="Malgun Gothic"/>
                <w:lang w:eastAsia="ko-KR"/>
              </w:rPr>
              <w:t xml:space="preserve">For details of spatial domain coordination method for gNB-to-gNB co-channel CLI handling, at least followings can be studied. </w:t>
            </w:r>
          </w:p>
          <w:p w14:paraId="49048C1F"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lang w:eastAsia="ko-KR"/>
              </w:rPr>
              <w:t>Recommended/restricted Beams between gNBs</w:t>
            </w:r>
          </w:p>
          <w:p w14:paraId="4E804E36"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Beam nulling between gNBs</w:t>
            </w:r>
          </w:p>
          <w:p w14:paraId="2B455C5D"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Beam pairing between gNBs</w:t>
            </w:r>
          </w:p>
          <w:p w14:paraId="1EF52119" w14:textId="77777777" w:rsidR="003D5928" w:rsidRPr="003D5928" w:rsidRDefault="003D5928" w:rsidP="003D5928">
            <w:pPr>
              <w:pStyle w:val="ListParagraph"/>
              <w:numPr>
                <w:ilvl w:val="0"/>
                <w:numId w:val="24"/>
              </w:numPr>
              <w:suppressAutoHyphens/>
              <w:spacing w:before="0" w:line="240" w:lineRule="auto"/>
              <w:ind w:left="851" w:hanging="403"/>
              <w:textAlignment w:val="baseline"/>
              <w:rPr>
                <w:rFonts w:ascii="Times New Roman" w:eastAsia="Malgun Gothic" w:hAnsi="Times New Roman"/>
                <w:lang w:eastAsia="ko-KR"/>
              </w:rPr>
            </w:pPr>
            <w:r w:rsidRPr="003D5928">
              <w:rPr>
                <w:rFonts w:ascii="Times New Roman" w:eastAsia="Malgun Gothic" w:hAnsi="Times New Roman"/>
                <w:iCs/>
                <w:lang w:eastAsia="ko-KR"/>
              </w:rPr>
              <w:t>Other schemes are not precluded.</w:t>
            </w:r>
            <w:r w:rsidRPr="003D5928">
              <w:rPr>
                <w:rFonts w:ascii="Times New Roman" w:eastAsia="Malgun Gothic" w:hAnsi="Times New Roman"/>
                <w:lang w:eastAsia="ko-KR"/>
              </w:rPr>
              <w:t xml:space="preserve"> </w:t>
            </w:r>
          </w:p>
          <w:p w14:paraId="3D03703C" w14:textId="77777777" w:rsidR="003D5928" w:rsidRPr="003D5928" w:rsidRDefault="003D5928" w:rsidP="003D5928">
            <w:pPr>
              <w:spacing w:before="0" w:after="0" w:line="240" w:lineRule="auto"/>
              <w:rPr>
                <w:lang w:eastAsia="ko-KR"/>
              </w:rPr>
            </w:pPr>
          </w:p>
          <w:p w14:paraId="47F57175" w14:textId="77777777" w:rsidR="003D5928" w:rsidRPr="003D5928" w:rsidRDefault="003D5928" w:rsidP="003D5928">
            <w:pPr>
              <w:spacing w:before="0" w:after="0" w:line="240" w:lineRule="auto"/>
              <w:rPr>
                <w:b/>
                <w:lang w:eastAsia="ko-KR"/>
              </w:rPr>
            </w:pPr>
            <w:r w:rsidRPr="003D5928">
              <w:rPr>
                <w:b/>
                <w:lang w:eastAsia="ko-KR"/>
              </w:rPr>
              <w:t xml:space="preserve">Conclusion </w:t>
            </w:r>
          </w:p>
          <w:p w14:paraId="1E71E649" w14:textId="77777777" w:rsidR="00BD5C29" w:rsidRDefault="003D5928" w:rsidP="003D5928">
            <w:pPr>
              <w:spacing w:before="0" w:after="0" w:line="240" w:lineRule="auto"/>
              <w:rPr>
                <w:rFonts w:eastAsia="Malgun Gothic"/>
                <w:lang w:eastAsia="ko-KR"/>
              </w:rPr>
            </w:pPr>
            <w:r w:rsidRPr="003D5928">
              <w:rPr>
                <w:rFonts w:eastAsia="Malgun Gothic"/>
                <w:lang w:eastAsia="ko-KR"/>
              </w:rPr>
              <w:t>Under AI 9.3.3, no further discussion on UE side advanced receiver for UE-to-UE co-channel CLI handling which can be specific for dynamic/flexible TDD and/or common for both SBFD and dynamic/flexible TDD</w:t>
            </w:r>
            <w:r w:rsidR="00BD5C29">
              <w:rPr>
                <w:rFonts w:eastAsia="Malgun Gothic"/>
                <w:lang w:eastAsia="ko-KR"/>
              </w:rPr>
              <w:t>.</w:t>
            </w:r>
          </w:p>
          <w:p w14:paraId="0FF435C2" w14:textId="77777777" w:rsidR="00BD5C29" w:rsidRDefault="00BD5C29" w:rsidP="003D5928">
            <w:pPr>
              <w:spacing w:before="0" w:after="0" w:line="240" w:lineRule="auto"/>
              <w:rPr>
                <w:rFonts w:eastAsia="Malgun Gothic"/>
                <w:lang w:eastAsia="ko-KR"/>
              </w:rPr>
            </w:pPr>
          </w:p>
          <w:p w14:paraId="363FAEDC" w14:textId="77777777" w:rsidR="00BA4133" w:rsidRPr="00BA4133" w:rsidRDefault="00BA4133" w:rsidP="00BA4133">
            <w:pPr>
              <w:spacing w:after="0"/>
              <w:rPr>
                <w:rFonts w:eastAsia="Calibri"/>
                <w:b/>
                <w:highlight w:val="green"/>
                <w:lang w:eastAsia="ko-KR"/>
              </w:rPr>
            </w:pPr>
            <w:r w:rsidRPr="00BA4133">
              <w:rPr>
                <w:rFonts w:eastAsia="Calibri"/>
                <w:b/>
                <w:highlight w:val="green"/>
                <w:lang w:eastAsia="ko-KR"/>
              </w:rPr>
              <w:t>Agreement</w:t>
            </w:r>
          </w:p>
          <w:p w14:paraId="4423F434" w14:textId="77777777" w:rsidR="00BA4133" w:rsidRPr="00BA4133" w:rsidRDefault="00BA4133" w:rsidP="00BA4133">
            <w:pPr>
              <w:tabs>
                <w:tab w:val="left" w:pos="0"/>
              </w:tabs>
              <w:spacing w:after="0"/>
              <w:contextualSpacing/>
              <w:rPr>
                <w:rFonts w:eastAsia="Malgun Gothic"/>
                <w:lang w:eastAsia="ko-KR"/>
              </w:rPr>
            </w:pPr>
            <w:r w:rsidRPr="00BA4133">
              <w:rPr>
                <w:rFonts w:eastAsia="Malgun Gothic"/>
                <w:lang w:eastAsia="ko-KR"/>
              </w:rPr>
              <w:t>For gNB-to-gNB co-channel CLI measurement and/or channel measurement, at least periodic NZP CSI-RS/SSB is the baseline in RAN1 study.</w:t>
            </w:r>
          </w:p>
          <w:p w14:paraId="325C5744" w14:textId="77777777" w:rsidR="00BA4133" w:rsidRPr="00BA4133" w:rsidRDefault="00BA4133" w:rsidP="00BA4133">
            <w:pPr>
              <w:numPr>
                <w:ilvl w:val="0"/>
                <w:numId w:val="27"/>
              </w:numPr>
              <w:suppressAutoHyphens/>
              <w:spacing w:after="0"/>
              <w:rPr>
                <w:rFonts w:eastAsia="Malgun Gothic"/>
                <w:lang w:eastAsia="ko-KR"/>
              </w:rPr>
            </w:pPr>
            <w:r w:rsidRPr="00BA4133">
              <w:rPr>
                <w:rFonts w:eastAsia="Malgun Gothic"/>
                <w:lang w:eastAsia="ko-KR"/>
              </w:rPr>
              <w:t>FFS: Whether SSB is CD-SSB or NCD-SSB</w:t>
            </w:r>
          </w:p>
          <w:p w14:paraId="1B8CA685" w14:textId="77777777" w:rsidR="00BA4133" w:rsidRPr="00BA4133" w:rsidRDefault="00BA4133" w:rsidP="00BA4133">
            <w:pPr>
              <w:spacing w:after="0"/>
              <w:rPr>
                <w:rFonts w:eastAsia="Malgun Gothic"/>
                <w:lang w:eastAsia="ko-KR"/>
              </w:rPr>
            </w:pPr>
            <w:r w:rsidRPr="00BA4133">
              <w:rPr>
                <w:rFonts w:eastAsia="Malgun Gothic"/>
                <w:lang w:eastAsia="ko-KR"/>
              </w:rPr>
              <w:t xml:space="preserve">In the study RAN1 assumes that exchange of configuration for NZP CSI-RS /SSB can be an enabler for gNB-to-gNB CLI measurement and/or channel measurement. </w:t>
            </w:r>
          </w:p>
          <w:p w14:paraId="7DDCF57C" w14:textId="77777777" w:rsidR="00BA4133" w:rsidRPr="00BA4133" w:rsidRDefault="00BA4133" w:rsidP="00BA4133">
            <w:pPr>
              <w:spacing w:after="0"/>
              <w:rPr>
                <w:rFonts w:eastAsia="Malgun Gothic"/>
                <w:lang w:eastAsia="ko-KR"/>
              </w:rPr>
            </w:pPr>
          </w:p>
          <w:p w14:paraId="5BD82B60" w14:textId="77777777" w:rsidR="00BA4133" w:rsidRPr="00BA4133" w:rsidRDefault="00BA4133" w:rsidP="00BA4133">
            <w:pPr>
              <w:spacing w:after="0"/>
              <w:rPr>
                <w:rFonts w:eastAsia="Calibri"/>
                <w:b/>
                <w:highlight w:val="green"/>
                <w:lang w:eastAsia="ko-KR"/>
              </w:rPr>
            </w:pPr>
            <w:r w:rsidRPr="00BA4133">
              <w:rPr>
                <w:rFonts w:eastAsia="Calibri"/>
                <w:b/>
                <w:highlight w:val="green"/>
                <w:lang w:eastAsia="ko-KR"/>
              </w:rPr>
              <w:t>Agreement</w:t>
            </w:r>
          </w:p>
          <w:p w14:paraId="61B22219" w14:textId="77777777" w:rsidR="00BA4133" w:rsidRPr="00BA4133" w:rsidRDefault="00BA4133" w:rsidP="00BA4133">
            <w:pPr>
              <w:spacing w:after="0"/>
              <w:rPr>
                <w:rFonts w:eastAsia="Calibri"/>
                <w:lang w:eastAsia="ko-KR"/>
              </w:rPr>
            </w:pPr>
            <w:r w:rsidRPr="00BA4133">
              <w:rPr>
                <w:rFonts w:eastAsia="Calibri"/>
                <w:lang w:eastAsia="ko-KR"/>
              </w:rPr>
              <w:t xml:space="preserve">For the purpose of </w:t>
            </w:r>
            <w:r w:rsidRPr="00BA4133">
              <w:rPr>
                <w:rFonts w:eastAsia="Calibri"/>
              </w:rPr>
              <w:t>UE-to-UE CLI mitigation, consider the following potential enhancements:</w:t>
            </w:r>
          </w:p>
          <w:p w14:paraId="09D311B8" w14:textId="77777777" w:rsidR="00BA4133" w:rsidRPr="00BA4133" w:rsidRDefault="00BA4133" w:rsidP="00BA4133">
            <w:pPr>
              <w:numPr>
                <w:ilvl w:val="0"/>
                <w:numId w:val="29"/>
              </w:numPr>
              <w:suppressAutoHyphens/>
              <w:spacing w:after="0"/>
              <w:rPr>
                <w:rFonts w:eastAsia="Malgun Gothic"/>
                <w:lang w:eastAsia="ko-KR"/>
              </w:rPr>
            </w:pPr>
            <w:r w:rsidRPr="00BA4133">
              <w:rPr>
                <w:rFonts w:eastAsia="Times New Roman"/>
                <w:lang w:eastAsia="zh-CN"/>
              </w:rPr>
              <w:t>For L1</w:t>
            </w:r>
            <w:r w:rsidRPr="00BA4133">
              <w:rPr>
                <w:rFonts w:eastAsia="Times New Roman"/>
                <w:color w:val="FF0000"/>
                <w:lang w:eastAsia="zh-CN"/>
              </w:rPr>
              <w:t>/L2</w:t>
            </w:r>
            <w:r w:rsidRPr="00BA4133">
              <w:rPr>
                <w:rFonts w:eastAsia="Times New Roman"/>
                <w:lang w:eastAsia="zh-CN"/>
              </w:rPr>
              <w:t xml:space="preserve"> UE-to-UE CLI reporting</w:t>
            </w:r>
            <w:r w:rsidRPr="00BA4133">
              <w:rPr>
                <w:rFonts w:eastAsia="Malgun Gothic"/>
                <w:lang w:eastAsia="ko-KR"/>
              </w:rPr>
              <w:t xml:space="preserve">, </w:t>
            </w:r>
            <w:r w:rsidRPr="00BA4133">
              <w:rPr>
                <w:rFonts w:eastAsia="Times New Roman"/>
                <w:lang w:eastAsia="zh-CN"/>
              </w:rPr>
              <w:t>periodic, semi-persistent, aperiodic reporting.</w:t>
            </w:r>
          </w:p>
          <w:p w14:paraId="015B8442" w14:textId="77777777" w:rsidR="00BA4133" w:rsidRPr="00BA4133" w:rsidRDefault="00BA4133" w:rsidP="00BA4133">
            <w:pPr>
              <w:numPr>
                <w:ilvl w:val="1"/>
                <w:numId w:val="29"/>
              </w:numPr>
              <w:suppressAutoHyphens/>
              <w:spacing w:after="0"/>
              <w:rPr>
                <w:rFonts w:eastAsia="Malgun Gothic"/>
                <w:lang w:eastAsia="ko-KR"/>
              </w:rPr>
            </w:pPr>
            <w:r w:rsidRPr="00BA4133">
              <w:rPr>
                <w:rFonts w:eastAsia="Times New Roman"/>
                <w:lang w:eastAsia="zh-CN"/>
              </w:rPr>
              <w:t xml:space="preserve">FFS: </w:t>
            </w:r>
            <w:r w:rsidRPr="00BA4133">
              <w:rPr>
                <w:rFonts w:eastAsia="Times New Roman"/>
                <w:color w:val="FF0000"/>
                <w:lang w:eastAsia="zh-CN"/>
              </w:rPr>
              <w:t>Event triggered</w:t>
            </w:r>
            <w:r w:rsidRPr="00BA4133">
              <w:rPr>
                <w:rFonts w:eastAsia="Times New Roman"/>
                <w:lang w:eastAsia="zh-CN"/>
              </w:rPr>
              <w:t xml:space="preserve"> reporting.</w:t>
            </w:r>
          </w:p>
          <w:p w14:paraId="2EED853C" w14:textId="77777777" w:rsidR="00BA4133" w:rsidRPr="00BA4133" w:rsidRDefault="00BA4133" w:rsidP="00BA4133">
            <w:pPr>
              <w:numPr>
                <w:ilvl w:val="0"/>
                <w:numId w:val="29"/>
              </w:numPr>
              <w:suppressAutoHyphens/>
              <w:spacing w:after="0"/>
              <w:rPr>
                <w:rFonts w:eastAsia="Malgun Gothic"/>
                <w:lang w:eastAsia="ko-KR"/>
              </w:rPr>
            </w:pPr>
            <w:r w:rsidRPr="00BA4133">
              <w:rPr>
                <w:rFonts w:eastAsia="Malgun Gothic"/>
                <w:lang w:eastAsia="ko-KR"/>
              </w:rPr>
              <w:t xml:space="preserve">For </w:t>
            </w:r>
            <w:r w:rsidRPr="00BA4133">
              <w:rPr>
                <w:rFonts w:eastAsia="Times New Roman"/>
                <w:lang w:eastAsia="zh-CN"/>
              </w:rPr>
              <w:t>L1</w:t>
            </w:r>
            <w:r w:rsidRPr="00BA4133">
              <w:rPr>
                <w:rFonts w:eastAsia="Times New Roman"/>
                <w:color w:val="FF0000"/>
                <w:lang w:eastAsia="zh-CN"/>
              </w:rPr>
              <w:t>/L2</w:t>
            </w:r>
            <w:r w:rsidRPr="00BA4133">
              <w:rPr>
                <w:rFonts w:eastAsia="Times New Roman"/>
                <w:lang w:eastAsia="zh-CN"/>
              </w:rPr>
              <w:t xml:space="preserve"> UE-to-UE CLI measurement</w:t>
            </w:r>
            <w:r w:rsidRPr="00BA4133">
              <w:rPr>
                <w:rFonts w:eastAsia="Malgun Gothic"/>
                <w:lang w:eastAsia="ko-KR"/>
              </w:rPr>
              <w:t xml:space="preserve">, </w:t>
            </w:r>
            <w:r w:rsidRPr="00BA4133">
              <w:rPr>
                <w:rFonts w:eastAsia="Times New Roman"/>
                <w:lang w:eastAsia="zh-CN"/>
              </w:rPr>
              <w:t xml:space="preserve">periodic, semi-persistent, or aperiodic </w:t>
            </w:r>
            <w:r w:rsidRPr="00BA4133">
              <w:rPr>
                <w:rFonts w:eastAsia="Times New Roman"/>
                <w:color w:val="FF0000"/>
                <w:lang w:eastAsia="zh-CN"/>
              </w:rPr>
              <w:t>measurement resource</w:t>
            </w:r>
            <w:r w:rsidRPr="00BA4133">
              <w:rPr>
                <w:rFonts w:eastAsia="Times New Roman"/>
                <w:lang w:eastAsia="zh-CN"/>
              </w:rPr>
              <w:t>.</w:t>
            </w:r>
          </w:p>
          <w:p w14:paraId="691D1D8C" w14:textId="77777777" w:rsidR="00BA4133" w:rsidRPr="00BA4133" w:rsidRDefault="00BA4133" w:rsidP="00BA4133">
            <w:pPr>
              <w:suppressAutoHyphens/>
              <w:spacing w:after="0"/>
              <w:rPr>
                <w:rFonts w:eastAsia="Malgun Gothic"/>
                <w:lang w:eastAsia="ko-KR"/>
              </w:rPr>
            </w:pPr>
            <w:r w:rsidRPr="00BA4133">
              <w:rPr>
                <w:rFonts w:eastAsia="Times New Roman"/>
                <w:lang w:eastAsia="zh-CN"/>
              </w:rPr>
              <w:t>Companies are encouraged to bring additional details and evaluation results to determine the benefit of the above potential enhancements.</w:t>
            </w:r>
          </w:p>
          <w:p w14:paraId="1D036588" w14:textId="77777777" w:rsidR="00BA4133" w:rsidRPr="00BA4133" w:rsidRDefault="00BA4133" w:rsidP="00BA4133">
            <w:pPr>
              <w:spacing w:after="0"/>
              <w:rPr>
                <w:rFonts w:eastAsia="Calibri"/>
                <w:highlight w:val="magenta"/>
                <w:lang w:eastAsia="zh-CN"/>
              </w:rPr>
            </w:pPr>
          </w:p>
          <w:p w14:paraId="6756779F" w14:textId="77777777" w:rsidR="00BA4133" w:rsidRPr="00BA4133" w:rsidRDefault="00BA4133" w:rsidP="00BA4133">
            <w:pPr>
              <w:spacing w:after="0"/>
              <w:rPr>
                <w:rFonts w:eastAsia="Calibri"/>
                <w:b/>
                <w:highlight w:val="green"/>
                <w:lang w:eastAsia="ko-KR"/>
              </w:rPr>
            </w:pPr>
            <w:r w:rsidRPr="00BA4133">
              <w:rPr>
                <w:rFonts w:eastAsia="Calibri"/>
                <w:b/>
                <w:highlight w:val="green"/>
                <w:lang w:eastAsia="ko-KR"/>
              </w:rPr>
              <w:t>Agreement</w:t>
            </w:r>
          </w:p>
          <w:p w14:paraId="04F00F0F" w14:textId="77777777" w:rsidR="00BA4133" w:rsidRPr="00BA4133" w:rsidRDefault="00BA4133" w:rsidP="00BA4133">
            <w:pPr>
              <w:tabs>
                <w:tab w:val="left" w:pos="0"/>
              </w:tabs>
              <w:spacing w:after="0"/>
              <w:contextualSpacing/>
              <w:rPr>
                <w:rFonts w:eastAsia="Malgun Gothic"/>
                <w:lang w:eastAsia="ko-KR"/>
              </w:rPr>
            </w:pPr>
            <w:r w:rsidRPr="00BA4133">
              <w:rPr>
                <w:rFonts w:eastAsia="Malgun Gothic"/>
                <w:lang w:eastAsia="ko-KR"/>
              </w:rPr>
              <w:lastRenderedPageBreak/>
              <w:t>For spatial domain coordination, the exchange of beam related information among gNB(s) (e.g., victim gNB(s) and aggressor gNB(s)) can be an enabler for inter-gNB co-channel CLI management.</w:t>
            </w:r>
          </w:p>
          <w:p w14:paraId="087E7058" w14:textId="77777777" w:rsidR="00BA4133" w:rsidRPr="00BA4133" w:rsidRDefault="00BA4133" w:rsidP="00BA4133">
            <w:pPr>
              <w:numPr>
                <w:ilvl w:val="0"/>
                <w:numId w:val="28"/>
              </w:numPr>
              <w:tabs>
                <w:tab w:val="left" w:pos="0"/>
              </w:tabs>
              <w:suppressAutoHyphens/>
              <w:spacing w:after="0"/>
              <w:rPr>
                <w:rFonts w:eastAsia="Malgun Gothic"/>
                <w:lang w:eastAsia="ko-KR"/>
              </w:rPr>
            </w:pPr>
            <w:r w:rsidRPr="00BA4133">
              <w:rPr>
                <w:rFonts w:eastAsia="Malgun Gothic"/>
                <w:lang w:eastAsia="ko-KR"/>
              </w:rPr>
              <w:t>For example 1 (from aggressor gNB to victim gNB), DL beam indication from aggressor gNB(s)</w:t>
            </w:r>
          </w:p>
          <w:p w14:paraId="75A894CA" w14:textId="77777777" w:rsidR="00BA4133" w:rsidRPr="00BA4133" w:rsidRDefault="00BA4133" w:rsidP="00BA4133">
            <w:pPr>
              <w:numPr>
                <w:ilvl w:val="0"/>
                <w:numId w:val="28"/>
              </w:numPr>
              <w:tabs>
                <w:tab w:val="left" w:pos="0"/>
                <w:tab w:val="left" w:pos="360"/>
                <w:tab w:val="left" w:pos="450"/>
              </w:tabs>
              <w:suppressAutoHyphens/>
              <w:spacing w:after="0"/>
              <w:rPr>
                <w:rFonts w:eastAsia="Malgun Gothic"/>
                <w:lang w:eastAsia="ko-KR"/>
              </w:rPr>
            </w:pPr>
            <w:r w:rsidRPr="00BA4133">
              <w:rPr>
                <w:rFonts w:eastAsia="Malgun Gothic"/>
                <w:lang w:eastAsia="ko-KR"/>
              </w:rPr>
              <w:t>For example 2 (from victim gNB to aggressor gNB), preferred/restricted DL beam and associated resource configuration, beam based inter-gNB co-channel CLI measurement result from victim gNB</w:t>
            </w:r>
          </w:p>
          <w:p w14:paraId="5F610BC2" w14:textId="77777777" w:rsidR="00BA4133" w:rsidRPr="00BA4133" w:rsidRDefault="00BA4133" w:rsidP="00BA4133">
            <w:pPr>
              <w:numPr>
                <w:ilvl w:val="0"/>
                <w:numId w:val="28"/>
              </w:numPr>
              <w:tabs>
                <w:tab w:val="left" w:pos="0"/>
                <w:tab w:val="left" w:pos="432"/>
              </w:tabs>
              <w:suppressAutoHyphens/>
              <w:spacing w:after="0"/>
              <w:rPr>
                <w:rFonts w:eastAsia="Malgun Gothic"/>
                <w:lang w:eastAsia="ko-KR"/>
              </w:rPr>
            </w:pPr>
            <w:r w:rsidRPr="00BA4133">
              <w:rPr>
                <w:lang w:eastAsia="zh-CN"/>
              </w:rPr>
              <w:t>FFS: how to define DL beam indication</w:t>
            </w:r>
          </w:p>
          <w:p w14:paraId="290CED6A" w14:textId="77777777" w:rsidR="00BA4133" w:rsidRPr="00BA4133" w:rsidRDefault="00BA4133" w:rsidP="00BA4133">
            <w:pPr>
              <w:numPr>
                <w:ilvl w:val="0"/>
                <w:numId w:val="28"/>
              </w:numPr>
              <w:tabs>
                <w:tab w:val="left" w:pos="0"/>
                <w:tab w:val="left" w:pos="432"/>
              </w:tabs>
              <w:suppressAutoHyphens/>
              <w:spacing w:after="0"/>
              <w:rPr>
                <w:rFonts w:eastAsia="Malgun Gothic"/>
                <w:lang w:eastAsia="ko-KR"/>
              </w:rPr>
            </w:pPr>
            <w:r w:rsidRPr="00BA4133">
              <w:rPr>
                <w:lang w:eastAsia="zh-CN"/>
              </w:rPr>
              <w:t>FFS: how to define DL beam</w:t>
            </w:r>
          </w:p>
          <w:p w14:paraId="6FFCD079" w14:textId="77777777" w:rsidR="00BA4133" w:rsidRPr="00BA4133" w:rsidRDefault="00BA4133" w:rsidP="00BA4133">
            <w:pPr>
              <w:tabs>
                <w:tab w:val="left" w:pos="0"/>
                <w:tab w:val="left" w:pos="432"/>
              </w:tabs>
              <w:suppressAutoHyphens/>
              <w:spacing w:after="0"/>
              <w:rPr>
                <w:rFonts w:eastAsia="Malgun Gothic"/>
                <w:lang w:eastAsia="ko-KR"/>
              </w:rPr>
            </w:pPr>
            <w:r w:rsidRPr="00BA4133">
              <w:rPr>
                <w:lang w:eastAsia="zh-CN"/>
              </w:rPr>
              <w:t>Note: The above examples are only provided as starting point for further discussions</w:t>
            </w:r>
          </w:p>
          <w:p w14:paraId="50D6B169" w14:textId="77777777" w:rsidR="00BA4133" w:rsidRPr="00BA4133" w:rsidRDefault="00BA4133" w:rsidP="00BA4133">
            <w:pPr>
              <w:spacing w:after="0"/>
              <w:rPr>
                <w:rFonts w:eastAsia="Calibri"/>
                <w:lang w:eastAsia="ko-KR"/>
              </w:rPr>
            </w:pPr>
          </w:p>
          <w:p w14:paraId="3502FFD3" w14:textId="77777777" w:rsidR="00BA4133" w:rsidRPr="00BA4133" w:rsidRDefault="00BA4133" w:rsidP="00BA4133">
            <w:pPr>
              <w:spacing w:after="0"/>
              <w:rPr>
                <w:rFonts w:eastAsia="Calibri"/>
                <w:b/>
                <w:highlight w:val="green"/>
                <w:lang w:eastAsia="ko-KR"/>
              </w:rPr>
            </w:pPr>
            <w:r w:rsidRPr="00BA4133">
              <w:rPr>
                <w:rFonts w:eastAsia="Calibri"/>
                <w:b/>
                <w:highlight w:val="green"/>
                <w:lang w:eastAsia="ko-KR"/>
              </w:rPr>
              <w:t>Agreement</w:t>
            </w:r>
          </w:p>
          <w:p w14:paraId="3AC87108" w14:textId="77777777" w:rsidR="00BA4133" w:rsidRPr="00BA4133" w:rsidRDefault="00BA4133" w:rsidP="00BA4133">
            <w:pPr>
              <w:tabs>
                <w:tab w:val="left" w:pos="0"/>
                <w:tab w:val="left" w:pos="432"/>
              </w:tabs>
              <w:suppressAutoHyphens/>
              <w:spacing w:after="0"/>
              <w:rPr>
                <w:lang w:eastAsia="zh-CN"/>
              </w:rPr>
            </w:pPr>
            <w:r w:rsidRPr="00BA4133">
              <w:rPr>
                <w:lang w:eastAsia="zh-CN"/>
              </w:rPr>
              <w:t>For gNB-to-gNB co-channel CLI handling, beam level (i.e., based on measurement result per SSB resource and/or per CSI-RS resource) CLI measurement can be considered for study.</w:t>
            </w:r>
          </w:p>
          <w:p w14:paraId="36A50644" w14:textId="77777777" w:rsidR="00BA4133" w:rsidRPr="00BA4133" w:rsidRDefault="00BA4133" w:rsidP="00BA4133">
            <w:pPr>
              <w:tabs>
                <w:tab w:val="left" w:pos="3915"/>
              </w:tabs>
              <w:spacing w:after="0"/>
              <w:rPr>
                <w:rFonts w:eastAsia="Calibri"/>
                <w:lang w:eastAsia="ko-KR"/>
              </w:rPr>
            </w:pPr>
            <w:r w:rsidRPr="00BA4133">
              <w:rPr>
                <w:rFonts w:eastAsia="Calibri"/>
                <w:lang w:eastAsia="ko-KR"/>
              </w:rPr>
              <w:tab/>
            </w:r>
          </w:p>
          <w:p w14:paraId="1906C53C" w14:textId="77777777" w:rsidR="00BA4133" w:rsidRPr="00BA4133" w:rsidRDefault="00BA4133" w:rsidP="00BA4133">
            <w:pPr>
              <w:spacing w:after="0"/>
              <w:rPr>
                <w:rFonts w:eastAsia="Calibri"/>
                <w:b/>
                <w:highlight w:val="green"/>
                <w:lang w:eastAsia="ko-KR"/>
              </w:rPr>
            </w:pPr>
            <w:r w:rsidRPr="00BA4133">
              <w:rPr>
                <w:rFonts w:eastAsia="Calibri"/>
                <w:b/>
                <w:highlight w:val="green"/>
                <w:lang w:eastAsia="ko-KR"/>
              </w:rPr>
              <w:t>Agreement</w:t>
            </w:r>
          </w:p>
          <w:p w14:paraId="12753B45" w14:textId="77777777" w:rsidR="00BA4133" w:rsidRPr="00BA4133" w:rsidRDefault="00BA4133" w:rsidP="00BA4133">
            <w:pPr>
              <w:suppressLineNumbers/>
              <w:tabs>
                <w:tab w:val="left" w:pos="0"/>
              </w:tabs>
              <w:suppressAutoHyphens/>
              <w:spacing w:after="0"/>
              <w:rPr>
                <w:rFonts w:eastAsia="Malgun Gothic"/>
                <w:lang w:val="en-GB" w:eastAsia="ko-KR"/>
              </w:rPr>
            </w:pPr>
            <w:r w:rsidRPr="00BA4133">
              <w:rPr>
                <w:rFonts w:eastAsia="Malgun Gothic"/>
                <w:lang w:val="en-GB" w:eastAsia="ko-KR"/>
              </w:rPr>
              <w:t>For UE-to-UE co-channel CLI handling, study whether/how to enhance UL power control mechanism.</w:t>
            </w:r>
          </w:p>
          <w:p w14:paraId="65BE1B8C" w14:textId="520871FB" w:rsidR="003D5928" w:rsidRPr="00BA4133" w:rsidRDefault="00BA4133" w:rsidP="003D5928">
            <w:pPr>
              <w:widowControl w:val="0"/>
              <w:numPr>
                <w:ilvl w:val="0"/>
                <w:numId w:val="30"/>
              </w:numPr>
              <w:suppressLineNumbers/>
              <w:tabs>
                <w:tab w:val="left" w:pos="0"/>
              </w:tabs>
              <w:suppressAutoHyphens/>
              <w:spacing w:after="0"/>
              <w:rPr>
                <w:rFonts w:eastAsia="Malgun Gothic"/>
                <w:color w:val="FF0000"/>
                <w:lang w:val="en-GB" w:eastAsia="ko-KR"/>
              </w:rPr>
            </w:pPr>
            <w:r w:rsidRPr="00BA4133">
              <w:rPr>
                <w:color w:val="FF0000"/>
                <w:lang w:val="en-GB"/>
              </w:rPr>
              <w:t xml:space="preserve">Existing </w:t>
            </w:r>
            <w:r w:rsidRPr="00BA4133">
              <w:rPr>
                <w:rFonts w:eastAsia="Malgun Gothic"/>
                <w:lang w:val="en-GB" w:eastAsia="ko-KR"/>
              </w:rPr>
              <w:t>UL power control mechanism</w:t>
            </w:r>
            <w:r w:rsidRPr="00BA4133">
              <w:rPr>
                <w:color w:val="FF0000"/>
                <w:lang w:val="en-GB"/>
              </w:rPr>
              <w:t xml:space="preserve"> is baseline</w:t>
            </w:r>
            <w:r>
              <w:rPr>
                <w:color w:val="FF0000"/>
                <w:lang w:val="en-GB"/>
              </w:rPr>
              <w:t>.</w:t>
            </w:r>
          </w:p>
        </w:tc>
      </w:tr>
    </w:tbl>
    <w:p w14:paraId="59751104" w14:textId="7A0C1647" w:rsidR="00DF1776" w:rsidRPr="00242050" w:rsidRDefault="00EA5505" w:rsidP="00BB7869">
      <w:pPr>
        <w:pStyle w:val="BodyText"/>
        <w:spacing w:before="240" w:after="360"/>
        <w:rPr>
          <w:rFonts w:ascii="Times New Roman" w:hAnsi="Times New Roman"/>
          <w:szCs w:val="22"/>
          <w:lang w:val="en-US" w:eastAsia="zh-CN"/>
        </w:rPr>
      </w:pPr>
      <w:r w:rsidRPr="00242050">
        <w:rPr>
          <w:rFonts w:ascii="Times New Roman" w:hAnsi="Times New Roman"/>
          <w:szCs w:val="22"/>
          <w:lang w:val="en-US" w:eastAsia="zh-CN"/>
        </w:rPr>
        <w:lastRenderedPageBreak/>
        <w:t xml:space="preserve">In </w:t>
      </w:r>
      <w:r w:rsidR="00D63EDF" w:rsidRPr="00242050">
        <w:rPr>
          <w:rFonts w:ascii="Times New Roman" w:hAnsi="Times New Roman"/>
          <w:szCs w:val="22"/>
          <w:lang w:val="en-US" w:eastAsia="zh-CN"/>
        </w:rPr>
        <w:t xml:space="preserve">this </w:t>
      </w:r>
      <w:r w:rsidRPr="00242050">
        <w:rPr>
          <w:rFonts w:ascii="Times New Roman" w:hAnsi="Times New Roman"/>
          <w:szCs w:val="22"/>
          <w:lang w:val="en-US" w:eastAsia="zh-CN"/>
        </w:rPr>
        <w:t xml:space="preserve">contribution, we present our </w:t>
      </w:r>
      <w:r w:rsidR="00D97796">
        <w:rPr>
          <w:rFonts w:ascii="Times New Roman" w:hAnsi="Times New Roman"/>
          <w:szCs w:val="22"/>
          <w:lang w:val="en-US" w:eastAsia="zh-CN"/>
        </w:rPr>
        <w:t xml:space="preserve">further </w:t>
      </w:r>
      <w:r w:rsidRPr="00242050">
        <w:rPr>
          <w:rFonts w:ascii="Times New Roman" w:hAnsi="Times New Roman"/>
          <w:szCs w:val="22"/>
          <w:lang w:val="en-US" w:eastAsia="zh-CN"/>
        </w:rPr>
        <w:t xml:space="preserve">views on </w:t>
      </w:r>
      <w:r w:rsidR="00BC19CB" w:rsidRPr="00242050">
        <w:rPr>
          <w:rFonts w:ascii="Times New Roman" w:hAnsi="Times New Roman"/>
          <w:szCs w:val="22"/>
          <w:lang w:val="en-US" w:eastAsia="zh-CN"/>
        </w:rPr>
        <w:t xml:space="preserve">potential </w:t>
      </w:r>
      <w:r w:rsidR="00D83482" w:rsidRPr="00242050">
        <w:rPr>
          <w:rFonts w:ascii="Times New Roman" w:hAnsi="Times New Roman"/>
          <w:szCs w:val="22"/>
          <w:lang w:val="en-US" w:eastAsia="zh-CN"/>
        </w:rPr>
        <w:t>enhancements on dynamic/flexible TDD</w:t>
      </w:r>
      <w:r w:rsidR="00DD41DF" w:rsidRPr="00242050">
        <w:rPr>
          <w:rFonts w:ascii="Times New Roman" w:hAnsi="Times New Roman"/>
          <w:szCs w:val="22"/>
          <w:lang w:val="en-US" w:eastAsia="zh-CN"/>
        </w:rPr>
        <w:t xml:space="preserve"> considering the relevant decisions from </w:t>
      </w:r>
      <w:r w:rsidR="00514C47">
        <w:rPr>
          <w:rFonts w:ascii="Times New Roman" w:hAnsi="Times New Roman"/>
          <w:szCs w:val="22"/>
          <w:lang w:val="en-US" w:eastAsia="zh-CN"/>
        </w:rPr>
        <w:t>earl</w:t>
      </w:r>
      <w:r w:rsidR="00F95A5D">
        <w:rPr>
          <w:rFonts w:ascii="Times New Roman" w:hAnsi="Times New Roman"/>
          <w:szCs w:val="22"/>
          <w:lang w:val="en-US" w:eastAsia="zh-CN"/>
        </w:rPr>
        <w:t>ier</w:t>
      </w:r>
      <w:r w:rsidR="00514C47">
        <w:rPr>
          <w:rFonts w:ascii="Times New Roman" w:hAnsi="Times New Roman"/>
          <w:szCs w:val="22"/>
          <w:lang w:val="en-US" w:eastAsia="zh-CN"/>
        </w:rPr>
        <w:t xml:space="preserve"> RAN1 meetings</w:t>
      </w:r>
      <w:r w:rsidR="009A6678" w:rsidRPr="00242050">
        <w:rPr>
          <w:rFonts w:ascii="Times New Roman" w:hAnsi="Times New Roman"/>
          <w:szCs w:val="22"/>
          <w:lang w:val="en-US" w:eastAsia="zh-CN"/>
        </w:rPr>
        <w:t>.</w:t>
      </w:r>
      <w:r w:rsidR="00DF1776">
        <w:rPr>
          <w:rFonts w:ascii="Times New Roman" w:hAnsi="Times New Roman"/>
          <w:szCs w:val="22"/>
          <w:lang w:val="en-US" w:eastAsia="zh-CN"/>
        </w:rPr>
        <w:t xml:space="preserve"> It is noted the solution </w:t>
      </w:r>
      <w:r w:rsidR="00DF1776" w:rsidRPr="003D5928">
        <w:rPr>
          <w:rFonts w:eastAsia="Times New Roman"/>
          <w:kern w:val="2"/>
          <w:szCs w:val="22"/>
          <w:lang w:eastAsia="zh-CN"/>
        </w:rPr>
        <w:t>common for both SBFD and dynamic/flexible TDD</w:t>
      </w:r>
      <w:r w:rsidR="00BB7869">
        <w:rPr>
          <w:rFonts w:eastAsia="Times New Roman"/>
          <w:kern w:val="2"/>
          <w:szCs w:val="22"/>
          <w:lang w:eastAsia="zh-CN"/>
        </w:rPr>
        <w:t xml:space="preserve"> is also discussed in the contribution. </w:t>
      </w:r>
    </w:p>
    <w:p w14:paraId="6D8A41F0" w14:textId="3CD27E1A" w:rsidR="00D25266" w:rsidRDefault="002202B2" w:rsidP="00926B01">
      <w:pPr>
        <w:pStyle w:val="Heading1"/>
        <w:jc w:val="both"/>
      </w:pPr>
      <w:r>
        <w:t>Discussion</w:t>
      </w:r>
      <w:r w:rsidR="00BD1A2B">
        <w:t>s</w:t>
      </w:r>
      <w:r>
        <w:t xml:space="preserve"> on </w:t>
      </w:r>
      <w:r w:rsidR="00247379">
        <w:t xml:space="preserve">Potential Enhancements </w:t>
      </w:r>
      <w:r>
        <w:t xml:space="preserve">on </w:t>
      </w:r>
      <w:r w:rsidR="00247379">
        <w:t>Dynamic</w:t>
      </w:r>
      <w:r w:rsidR="00282117">
        <w:t xml:space="preserve">/Flexible </w:t>
      </w:r>
      <w:r>
        <w:t>TDD</w:t>
      </w:r>
      <w:r w:rsidR="00444A6E">
        <w:t>/SBFD</w:t>
      </w:r>
    </w:p>
    <w:p w14:paraId="2807F669" w14:textId="2905BE07" w:rsidR="00282117" w:rsidRPr="00242050" w:rsidRDefault="00282117" w:rsidP="00282117">
      <w:pPr>
        <w:jc w:val="both"/>
        <w:rPr>
          <w:lang w:val="en-GB" w:eastAsia="zh-CN"/>
        </w:rPr>
      </w:pPr>
      <w:r w:rsidRPr="00242050">
        <w:rPr>
          <w:lang w:val="en-GB" w:eastAsia="zh-CN"/>
        </w:rPr>
        <w:t xml:space="preserve">In NR, TDD UL/DL configuration can be semi-statically configured by gNB via </w:t>
      </w:r>
      <w:r w:rsidRPr="00242050">
        <w:rPr>
          <w:i/>
          <w:lang w:val="en-GB" w:eastAsia="zh-CN"/>
        </w:rPr>
        <w:t>tdd-UL-DLConfigurationCommon or tdd-UL-DL-ConfigurationDedicated</w:t>
      </w:r>
      <w:r w:rsidRPr="00242050">
        <w:rPr>
          <w:lang w:val="en-GB" w:eastAsia="zh-CN"/>
        </w:rPr>
        <w:t>. In addition, dynamic TDD without</w:t>
      </w:r>
      <w:r>
        <w:rPr>
          <w:lang w:val="en-GB" w:eastAsia="zh-CN"/>
        </w:rPr>
        <w:t xml:space="preserve"> or with</w:t>
      </w:r>
      <w:r w:rsidRPr="00242050">
        <w:rPr>
          <w:lang w:val="en-GB" w:eastAsia="zh-CN"/>
        </w:rPr>
        <w:t xml:space="preserve"> semi-static TDD UL/DL configuration was introduced, where gNB may dynamically allocate UL and DL resources </w:t>
      </w:r>
      <w:r w:rsidR="00BD2BC9" w:rsidRPr="00242050">
        <w:rPr>
          <w:lang w:val="en-GB" w:eastAsia="zh-CN"/>
        </w:rPr>
        <w:t>to</w:t>
      </w:r>
      <w:r w:rsidRPr="00242050">
        <w:rPr>
          <w:lang w:val="en-GB" w:eastAsia="zh-CN"/>
        </w:rPr>
        <w:t xml:space="preserve"> match the instantaneous traffic conditions for UL and DL transmissions, respectively. This dynamic/flexible operation may help in maximizing resource utilization and improving the UE throughput.</w:t>
      </w:r>
    </w:p>
    <w:p w14:paraId="5484DA0F" w14:textId="77777777" w:rsidR="00282117" w:rsidRPr="00242050" w:rsidRDefault="00282117" w:rsidP="00282117">
      <w:pPr>
        <w:jc w:val="both"/>
        <w:rPr>
          <w:lang w:val="en-GB" w:eastAsia="zh-CN"/>
        </w:rPr>
      </w:pPr>
      <w:r w:rsidRPr="00242050">
        <w:rPr>
          <w:lang w:val="en-GB" w:eastAsia="zh-CN"/>
        </w:rPr>
        <w:t xml:space="preserve">However, for dynamic/flexible TDD system, cross-link interference (CLI) may arise due to different transmission directions among neighbouring gNBs in a same frequency resource, which may substantially degrade the system performance. </w:t>
      </w:r>
      <w:r w:rsidRPr="00242050">
        <w:rPr>
          <w:lang w:val="en-GB" w:eastAsia="zh-CN"/>
        </w:rPr>
        <w:fldChar w:fldCharType="begin"/>
      </w:r>
      <w:r w:rsidRPr="00242050">
        <w:rPr>
          <w:lang w:val="en-GB" w:eastAsia="zh-CN"/>
        </w:rPr>
        <w:instrText xml:space="preserve"> REF _Ref100910963 \h </w:instrText>
      </w:r>
      <w:r>
        <w:rPr>
          <w:lang w:val="en-GB" w:eastAsia="zh-CN"/>
        </w:rPr>
        <w:instrText xml:space="preserve"> \* MERGEFORMAT </w:instrText>
      </w:r>
      <w:r w:rsidRPr="00242050">
        <w:rPr>
          <w:lang w:val="en-GB" w:eastAsia="zh-CN"/>
        </w:rPr>
      </w:r>
      <w:r w:rsidRPr="00242050">
        <w:rPr>
          <w:lang w:val="en-GB" w:eastAsia="zh-CN"/>
        </w:rPr>
        <w:fldChar w:fldCharType="separate"/>
      </w:r>
      <w:r w:rsidRPr="00242050">
        <w:t>Figure 1</w:t>
      </w:r>
      <w:r w:rsidRPr="00242050">
        <w:rPr>
          <w:lang w:val="en-GB" w:eastAsia="zh-CN"/>
        </w:rPr>
        <w:fldChar w:fldCharType="end"/>
      </w:r>
      <w:r w:rsidRPr="00242050">
        <w:rPr>
          <w:lang w:val="en-GB" w:eastAsia="zh-CN"/>
        </w:rPr>
        <w:t xml:space="preserve"> illustrates cross-link interference for dynamic/flexible TDD system. In the figure, two types of CLI can be observed under dynamic TDD operation: UE-to-UE interference and gNB-to-gNB interference. In particular, for UE-to-UE interference, CLI arises when UL transmission of an aggressor UE from neighbo</w:t>
      </w:r>
      <w:r>
        <w:rPr>
          <w:lang w:val="en-GB" w:eastAsia="zh-CN"/>
        </w:rPr>
        <w:t>u</w:t>
      </w:r>
      <w:r w:rsidRPr="00242050">
        <w:rPr>
          <w:lang w:val="en-GB" w:eastAsia="zh-CN"/>
        </w:rPr>
        <w:t xml:space="preserve">ring gNB interferes with DL transmission of a serving gNB to a victim UE, while for gNB-to-gNB interference, CLI is generated when DL transmission of an aggressor gNB interferes with UL transmission of a UE targeted for a victim gNB. </w:t>
      </w:r>
    </w:p>
    <w:p w14:paraId="07AE48F8" w14:textId="77777777" w:rsidR="00282117" w:rsidRDefault="00282117" w:rsidP="00282117">
      <w:pPr>
        <w:keepNext/>
        <w:jc w:val="center"/>
      </w:pPr>
      <w:r w:rsidRPr="00001FE8">
        <w:rPr>
          <w:noProof/>
        </w:rPr>
        <w:lastRenderedPageBreak/>
        <w:drawing>
          <wp:inline distT="0" distB="0" distL="0" distR="0" wp14:anchorId="4EF2795D" wp14:editId="6328835B">
            <wp:extent cx="2847975" cy="147996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9886" cy="1491351"/>
                    </a:xfrm>
                    <a:prstGeom prst="rect">
                      <a:avLst/>
                    </a:prstGeom>
                  </pic:spPr>
                </pic:pic>
              </a:graphicData>
            </a:graphic>
          </wp:inline>
        </w:drawing>
      </w:r>
    </w:p>
    <w:p w14:paraId="44320B90" w14:textId="77777777" w:rsidR="00282117" w:rsidRPr="005A0314" w:rsidRDefault="00282117" w:rsidP="00282117">
      <w:pPr>
        <w:pStyle w:val="Caption"/>
        <w:spacing w:after="240"/>
        <w:jc w:val="center"/>
        <w:rPr>
          <w:lang w:val="en-GB" w:eastAsia="zh-CN"/>
        </w:rPr>
      </w:pPr>
      <w:bookmarkStart w:id="1" w:name="_Ref100910963"/>
      <w:r w:rsidRPr="005A0314">
        <w:t xml:space="preserve">Figure </w:t>
      </w:r>
      <w:r w:rsidRPr="005A0314">
        <w:fldChar w:fldCharType="begin"/>
      </w:r>
      <w:r w:rsidRPr="005A0314">
        <w:instrText>SEQ Figure \* ARABIC</w:instrText>
      </w:r>
      <w:r w:rsidRPr="005A0314">
        <w:fldChar w:fldCharType="separate"/>
      </w:r>
      <w:r w:rsidRPr="005A0314">
        <w:t>1</w:t>
      </w:r>
      <w:r w:rsidRPr="005A0314">
        <w:fldChar w:fldCharType="end"/>
      </w:r>
      <w:bookmarkEnd w:id="1"/>
      <w:r w:rsidRPr="005A0314">
        <w:t>. Illustration of two types of cross link interference (CLI)</w:t>
      </w:r>
    </w:p>
    <w:p w14:paraId="65191A1A" w14:textId="3B8371BF" w:rsidR="0008392D" w:rsidRDefault="00BD1A2B" w:rsidP="00BD1A2B">
      <w:pPr>
        <w:pStyle w:val="Heading2"/>
      </w:pPr>
      <w:bookmarkStart w:id="2" w:name="_Ref111226348"/>
      <w:r>
        <w:t>gNB</w:t>
      </w:r>
      <w:r w:rsidR="001E7DD8">
        <w:t>-</w:t>
      </w:r>
      <w:r>
        <w:t>to</w:t>
      </w:r>
      <w:r w:rsidR="001E7DD8">
        <w:t>-</w:t>
      </w:r>
      <w:r>
        <w:t>gNB CLI mitigation</w:t>
      </w:r>
      <w:bookmarkEnd w:id="2"/>
      <w:r>
        <w:t xml:space="preserve"> </w:t>
      </w:r>
    </w:p>
    <w:p w14:paraId="2729FBF5" w14:textId="643A77FD" w:rsidR="005B1D45" w:rsidRPr="00D53593" w:rsidRDefault="003044E4" w:rsidP="00C73D3C">
      <w:pPr>
        <w:jc w:val="both"/>
        <w:rPr>
          <w:lang w:val="en-GB" w:eastAsia="zh-CN"/>
        </w:rPr>
      </w:pPr>
      <w:r w:rsidRPr="00D53593">
        <w:rPr>
          <w:lang w:val="en-GB" w:eastAsia="zh-CN"/>
        </w:rPr>
        <w:t xml:space="preserve">Amongst the </w:t>
      </w:r>
      <w:r w:rsidR="001A2299" w:rsidRPr="00D53593">
        <w:rPr>
          <w:lang w:val="en-GB" w:eastAsia="zh-CN"/>
        </w:rPr>
        <w:t>techniques for gNB-to-gNB CLI mitigation identified during RAN1 #109-e</w:t>
      </w:r>
      <w:r w:rsidR="005B1D45" w:rsidRPr="00D53593">
        <w:rPr>
          <w:lang w:val="en-GB" w:eastAsia="zh-CN"/>
        </w:rPr>
        <w:t xml:space="preserve">, </w:t>
      </w:r>
      <w:r w:rsidR="004C38BE">
        <w:rPr>
          <w:lang w:val="en-GB" w:eastAsia="zh-CN"/>
        </w:rPr>
        <w:t xml:space="preserve">the first </w:t>
      </w:r>
      <w:r w:rsidR="00D04C52">
        <w:rPr>
          <w:lang w:val="en-GB" w:eastAsia="zh-CN"/>
        </w:rPr>
        <w:t>three</w:t>
      </w:r>
      <w:r w:rsidR="004C38BE">
        <w:rPr>
          <w:lang w:val="en-GB" w:eastAsia="zh-CN"/>
        </w:rPr>
        <w:t xml:space="preserve"> techniques were agreed for further study</w:t>
      </w:r>
      <w:r w:rsidR="00173FEA">
        <w:rPr>
          <w:lang w:val="en-GB" w:eastAsia="zh-CN"/>
        </w:rPr>
        <w:t>, while there is no conclusion on the last two techniques yet.</w:t>
      </w:r>
    </w:p>
    <w:p w14:paraId="6E1C851C" w14:textId="609C926D" w:rsidR="00A455CC" w:rsidRPr="00D53593" w:rsidRDefault="00A455CC"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CLI measurement and reporting</w:t>
      </w:r>
    </w:p>
    <w:p w14:paraId="71AA4007" w14:textId="33258DB5" w:rsidR="00A455CC" w:rsidRPr="00D53593" w:rsidRDefault="00B5011B"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Coordinated scheduling</w:t>
      </w:r>
    </w:p>
    <w:p w14:paraId="42BA2781" w14:textId="34B10994" w:rsidR="00B5011B" w:rsidRPr="00D53593" w:rsidRDefault="000B1694"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Spatial domain coordination</w:t>
      </w:r>
    </w:p>
    <w:p w14:paraId="06C9548D" w14:textId="5C12D284" w:rsidR="000B1694" w:rsidRPr="00D53593" w:rsidRDefault="007F33EC"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Power control enhancements</w:t>
      </w:r>
    </w:p>
    <w:p w14:paraId="5922E8F2" w14:textId="680159C4" w:rsidR="007F33EC" w:rsidRPr="00D53593" w:rsidRDefault="00B936C0" w:rsidP="00A455CC">
      <w:pPr>
        <w:pStyle w:val="ListParagraph"/>
        <w:numPr>
          <w:ilvl w:val="0"/>
          <w:numId w:val="15"/>
        </w:numPr>
        <w:jc w:val="both"/>
        <w:rPr>
          <w:rFonts w:ascii="Times New Roman" w:hAnsi="Times New Roman"/>
          <w:lang w:val="en-GB" w:eastAsia="zh-CN"/>
        </w:rPr>
      </w:pPr>
      <w:r w:rsidRPr="00D53593">
        <w:rPr>
          <w:rFonts w:ascii="Times New Roman" w:hAnsi="Times New Roman"/>
          <w:lang w:val="en-GB" w:eastAsia="zh-CN"/>
        </w:rPr>
        <w:t>Timing synchronization assistance information exchange between gNBs</w:t>
      </w:r>
    </w:p>
    <w:p w14:paraId="16DDAB0B" w14:textId="77777777" w:rsidR="00B936C0" w:rsidRPr="00D53593" w:rsidRDefault="00B936C0" w:rsidP="00B936C0">
      <w:pPr>
        <w:jc w:val="both"/>
        <w:rPr>
          <w:lang w:val="en-GB" w:eastAsia="zh-CN"/>
        </w:rPr>
      </w:pPr>
    </w:p>
    <w:p w14:paraId="124B118B" w14:textId="30EDEC79" w:rsidR="00B936C0" w:rsidRPr="00D53593" w:rsidRDefault="00B936C0" w:rsidP="00B936C0">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 xml:space="preserve">CLI measurement and reporting  </w:t>
      </w:r>
    </w:p>
    <w:p w14:paraId="3C2803A7" w14:textId="65593908" w:rsidR="00C37E7B" w:rsidRDefault="00DD20E4" w:rsidP="001808AA">
      <w:pPr>
        <w:jc w:val="both"/>
        <w:rPr>
          <w:lang w:val="en-GB" w:eastAsia="zh-CN"/>
        </w:rPr>
      </w:pPr>
      <w:r w:rsidRPr="00D53593">
        <w:rPr>
          <w:lang w:val="en-GB" w:eastAsia="zh-CN"/>
        </w:rPr>
        <w:t xml:space="preserve">In </w:t>
      </w:r>
      <w:r w:rsidR="00855B7A" w:rsidRPr="00D53593">
        <w:rPr>
          <w:lang w:val="en-GB" w:eastAsia="zh-CN"/>
        </w:rPr>
        <w:t xml:space="preserve">NR, </w:t>
      </w:r>
      <w:r w:rsidR="00B748A3" w:rsidRPr="00D53593">
        <w:rPr>
          <w:lang w:val="en-GB" w:eastAsia="zh-CN"/>
        </w:rPr>
        <w:t xml:space="preserve">only </w:t>
      </w:r>
      <w:r w:rsidR="00B25B43" w:rsidRPr="00D53593">
        <w:rPr>
          <w:lang w:val="en-GB" w:eastAsia="zh-CN"/>
        </w:rPr>
        <w:t xml:space="preserve">UE-to-UE interference measurement and reporting </w:t>
      </w:r>
      <w:r w:rsidR="00543A79" w:rsidRPr="00D53593">
        <w:rPr>
          <w:lang w:val="en-GB" w:eastAsia="zh-CN"/>
        </w:rPr>
        <w:t>has been</w:t>
      </w:r>
      <w:r w:rsidR="00B25B43" w:rsidRPr="00D53593">
        <w:rPr>
          <w:lang w:val="en-GB" w:eastAsia="zh-CN"/>
        </w:rPr>
        <w:t xml:space="preserve"> specified</w:t>
      </w:r>
      <w:r w:rsidR="00543A79" w:rsidRPr="00D53593">
        <w:rPr>
          <w:lang w:val="en-GB" w:eastAsia="zh-CN"/>
        </w:rPr>
        <w:t xml:space="preserve"> till date</w:t>
      </w:r>
      <w:r w:rsidR="00B25B43" w:rsidRPr="00D53593">
        <w:rPr>
          <w:lang w:val="en-GB" w:eastAsia="zh-CN"/>
        </w:rPr>
        <w:t>, but gNB-to-gNB or TRP-to-TRP measurement</w:t>
      </w:r>
      <w:r w:rsidR="008B0049" w:rsidRPr="00D53593">
        <w:rPr>
          <w:lang w:val="en-GB" w:eastAsia="zh-CN"/>
        </w:rPr>
        <w:t>s</w:t>
      </w:r>
      <w:r w:rsidR="00B25B43" w:rsidRPr="00D53593">
        <w:rPr>
          <w:lang w:val="en-GB" w:eastAsia="zh-CN"/>
        </w:rPr>
        <w:t xml:space="preserve"> </w:t>
      </w:r>
      <w:r w:rsidR="008B0049" w:rsidRPr="00D53593">
        <w:rPr>
          <w:lang w:val="en-GB" w:eastAsia="zh-CN"/>
        </w:rPr>
        <w:t>have</w:t>
      </w:r>
      <w:r w:rsidR="00B25B43" w:rsidRPr="00D53593">
        <w:rPr>
          <w:lang w:val="en-GB" w:eastAsia="zh-CN"/>
        </w:rPr>
        <w:t xml:space="preserve"> not</w:t>
      </w:r>
      <w:r w:rsidR="008B0049" w:rsidRPr="00D53593">
        <w:rPr>
          <w:lang w:val="en-GB" w:eastAsia="zh-CN"/>
        </w:rPr>
        <w:t xml:space="preserve"> been</w:t>
      </w:r>
      <w:r w:rsidR="00B25B43" w:rsidRPr="00D53593">
        <w:rPr>
          <w:lang w:val="en-GB" w:eastAsia="zh-CN"/>
        </w:rPr>
        <w:t xml:space="preserve"> </w:t>
      </w:r>
      <w:r w:rsidR="00AE0E89" w:rsidRPr="00D53593">
        <w:rPr>
          <w:lang w:val="en-GB" w:eastAsia="zh-CN"/>
        </w:rPr>
        <w:t xml:space="preserve">introduced. </w:t>
      </w:r>
      <w:r w:rsidR="00BF62E5" w:rsidRPr="00D53593">
        <w:t xml:space="preserve">Similar to what was defined for UE-to-UE CLI mitigation in Rel-16, CLI measurement and reporting among gNBs may be employed for gNB-to-gNB CLI handling. </w:t>
      </w:r>
      <w:r w:rsidR="00C37E7B" w:rsidRPr="005A0314">
        <w:rPr>
          <w:lang w:eastAsia="zh-CN"/>
        </w:rPr>
        <w:fldChar w:fldCharType="begin"/>
      </w:r>
      <w:r w:rsidR="00C37E7B" w:rsidRPr="005A0314">
        <w:rPr>
          <w:lang w:eastAsia="zh-CN"/>
        </w:rPr>
        <w:instrText xml:space="preserve"> REF _Ref101180412 \h  \* MERGEFORMAT </w:instrText>
      </w:r>
      <w:r w:rsidR="00C37E7B" w:rsidRPr="005A0314">
        <w:rPr>
          <w:lang w:eastAsia="zh-CN"/>
        </w:rPr>
      </w:r>
      <w:r w:rsidR="00C37E7B" w:rsidRPr="005A0314">
        <w:rPr>
          <w:lang w:eastAsia="zh-CN"/>
        </w:rPr>
        <w:fldChar w:fldCharType="separate"/>
      </w:r>
      <w:r w:rsidR="00C37E7B" w:rsidRPr="005A0314">
        <w:t xml:space="preserve">Figure </w:t>
      </w:r>
      <w:r w:rsidR="00C37E7B" w:rsidRPr="005A0314">
        <w:rPr>
          <w:lang w:eastAsia="zh-CN"/>
        </w:rPr>
        <w:fldChar w:fldCharType="end"/>
      </w:r>
      <w:r w:rsidR="009C2578">
        <w:rPr>
          <w:lang w:eastAsia="zh-CN"/>
        </w:rPr>
        <w:t>2</w:t>
      </w:r>
      <w:r w:rsidR="00C37E7B" w:rsidRPr="005A0314">
        <w:rPr>
          <w:lang w:eastAsia="zh-CN"/>
        </w:rPr>
        <w:t xml:space="preserve"> illustrates </w:t>
      </w:r>
      <w:r w:rsidR="00C37E7B">
        <w:rPr>
          <w:lang w:eastAsia="zh-CN"/>
        </w:rPr>
        <w:t>an</w:t>
      </w:r>
      <w:r w:rsidR="00C37E7B" w:rsidRPr="005A0314">
        <w:rPr>
          <w:lang w:eastAsia="zh-CN"/>
        </w:rPr>
        <w:t xml:space="preserve"> example </w:t>
      </w:r>
      <w:r w:rsidR="00C37E7B">
        <w:rPr>
          <w:lang w:eastAsia="zh-CN"/>
        </w:rPr>
        <w:t>procedure</w:t>
      </w:r>
      <w:r w:rsidR="00187453">
        <w:rPr>
          <w:lang w:eastAsia="zh-CN"/>
        </w:rPr>
        <w:t xml:space="preserve"> for CLI measurements and reporting</w:t>
      </w:r>
      <w:r w:rsidR="00C37E7B">
        <w:rPr>
          <w:lang w:eastAsia="zh-CN"/>
        </w:rPr>
        <w:t xml:space="preserve"> for gNB-to-gNB </w:t>
      </w:r>
      <w:r w:rsidR="00187453">
        <w:rPr>
          <w:lang w:eastAsia="zh-CN"/>
        </w:rPr>
        <w:t>CLI mitigation</w:t>
      </w:r>
      <w:r w:rsidR="00C37E7B" w:rsidRPr="005A0314">
        <w:t>.</w:t>
      </w:r>
    </w:p>
    <w:p w14:paraId="681130C9" w14:textId="5C45AA4D" w:rsidR="00B14403" w:rsidRDefault="00052BAF" w:rsidP="00E16F8C">
      <w:pPr>
        <w:jc w:val="center"/>
      </w:pPr>
      <w:r>
        <w:rPr>
          <w:noProof/>
        </w:rPr>
        <w:object w:dxaOrig="4920" w:dyaOrig="6705" w14:anchorId="20FF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8pt;height:316.5pt" o:ole="">
            <v:imagedata r:id="rId13" o:title=""/>
          </v:shape>
          <o:OLEObject Type="Embed" ProgID="Visio.Drawing.15" ShapeID="_x0000_i1025" DrawAspect="Content" ObjectID="_1738158294" r:id="rId14"/>
        </w:object>
      </w:r>
    </w:p>
    <w:p w14:paraId="587221BE" w14:textId="23402CBA" w:rsidR="00E16F8C" w:rsidRPr="00E16F8C" w:rsidRDefault="00E16F8C" w:rsidP="00E16F8C">
      <w:pPr>
        <w:pStyle w:val="Caption"/>
        <w:spacing w:after="360"/>
        <w:jc w:val="center"/>
      </w:pPr>
      <w:bookmarkStart w:id="3" w:name="_Ref100909792"/>
      <w:r w:rsidRPr="00E16F8C">
        <w:t xml:space="preserve">Figure </w:t>
      </w:r>
      <w:bookmarkEnd w:id="3"/>
      <w:r w:rsidR="009C2578">
        <w:t>2</w:t>
      </w:r>
      <w:r w:rsidRPr="00E16F8C">
        <w:t xml:space="preserve">. </w:t>
      </w:r>
      <w:r>
        <w:t>Example p</w:t>
      </w:r>
      <w:r w:rsidRPr="00E16F8C">
        <w:t>rocedure for CLI measurement and report</w:t>
      </w:r>
      <w:r>
        <w:t>ing</w:t>
      </w:r>
      <w:r w:rsidRPr="00E16F8C">
        <w:t xml:space="preserve"> for gNB-to-gNB CLI mitigation</w:t>
      </w:r>
    </w:p>
    <w:p w14:paraId="2E6C10D3" w14:textId="485853D3" w:rsidR="001808AA" w:rsidRPr="00D53593" w:rsidRDefault="001808AA" w:rsidP="001808AA">
      <w:pPr>
        <w:spacing w:after="120"/>
        <w:jc w:val="both"/>
      </w:pPr>
      <w:r>
        <w:t>Both</w:t>
      </w:r>
      <w:r w:rsidRPr="00D53593">
        <w:t xml:space="preserve"> short-term and long-term </w:t>
      </w:r>
      <w:r>
        <w:t>gNB-to-gNB CLI</w:t>
      </w:r>
      <w:r w:rsidRPr="00D53593">
        <w:t xml:space="preserve"> measurements can be considered</w:t>
      </w:r>
      <w:r>
        <w:t xml:space="preserve">. </w:t>
      </w:r>
    </w:p>
    <w:p w14:paraId="02CE352A" w14:textId="602F49F5" w:rsidR="001808AA" w:rsidRPr="00D53593" w:rsidRDefault="001808AA" w:rsidP="001808AA">
      <w:pPr>
        <w:pStyle w:val="ListParagraph"/>
        <w:numPr>
          <w:ilvl w:val="0"/>
          <w:numId w:val="6"/>
        </w:numPr>
        <w:jc w:val="both"/>
        <w:rPr>
          <w:rFonts w:ascii="Times New Roman" w:hAnsi="Times New Roman"/>
        </w:rPr>
      </w:pPr>
      <w:r w:rsidRPr="00D53593">
        <w:rPr>
          <w:rFonts w:ascii="Times New Roman" w:hAnsi="Times New Roman"/>
        </w:rPr>
        <w:t xml:space="preserve">Short-term </w:t>
      </w:r>
      <w:r w:rsidR="00F65D59" w:rsidRPr="00F65D59">
        <w:rPr>
          <w:rFonts w:ascii="Times New Roman" w:hAnsi="Times New Roman"/>
        </w:rPr>
        <w:t>CLI</w:t>
      </w:r>
      <w:r w:rsidRPr="00D53593" w:rsidDel="00F65D59">
        <w:rPr>
          <w:rFonts w:ascii="Times New Roman" w:hAnsi="Times New Roman"/>
        </w:rPr>
        <w:t xml:space="preserve"> </w:t>
      </w:r>
      <w:r w:rsidRPr="00D53593">
        <w:rPr>
          <w:rFonts w:ascii="Times New Roman" w:hAnsi="Times New Roman"/>
        </w:rPr>
        <w:t xml:space="preserve">measurement: this instantaneous L1 measurement and report can allow gNB scheduler to assign resource and quickly adapt to fast changing environment and channel/interference conditions. Typically, CSI/CQI like or RSRP/RSSI measurement can be used for measurement. </w:t>
      </w:r>
    </w:p>
    <w:p w14:paraId="3BDA3CD0" w14:textId="35FBE23C" w:rsidR="001808AA" w:rsidRPr="00D53593" w:rsidRDefault="001808AA" w:rsidP="001808AA">
      <w:pPr>
        <w:pStyle w:val="ListParagraph"/>
        <w:numPr>
          <w:ilvl w:val="0"/>
          <w:numId w:val="6"/>
        </w:numPr>
        <w:spacing w:after="180"/>
        <w:jc w:val="both"/>
        <w:rPr>
          <w:rFonts w:ascii="Times New Roman" w:hAnsi="Times New Roman"/>
        </w:rPr>
      </w:pPr>
      <w:r w:rsidRPr="00D53593">
        <w:rPr>
          <w:rFonts w:ascii="Times New Roman" w:hAnsi="Times New Roman"/>
        </w:rPr>
        <w:t xml:space="preserve">Long-term </w:t>
      </w:r>
      <w:r w:rsidR="00F65D59" w:rsidRPr="00F65D59">
        <w:rPr>
          <w:rFonts w:ascii="Times New Roman" w:hAnsi="Times New Roman"/>
        </w:rPr>
        <w:t xml:space="preserve">CLI </w:t>
      </w:r>
      <w:r w:rsidRPr="00D53593">
        <w:rPr>
          <w:rFonts w:ascii="Times New Roman" w:hAnsi="Times New Roman"/>
        </w:rPr>
        <w:t xml:space="preserve">measurement: the L3 measurements are filtered in order to reduce the impact of short-term variance, e.g., fast fading. In Rel-16, SRS-RSRP and CLI-RSSI measurement is obtained based on long term metrics for </w:t>
      </w:r>
      <w:r w:rsidR="00293413">
        <w:rPr>
          <w:rFonts w:ascii="Times New Roman" w:hAnsi="Times New Roman"/>
        </w:rPr>
        <w:t xml:space="preserve">UE-to-UE </w:t>
      </w:r>
      <w:r w:rsidRPr="00D53593">
        <w:rPr>
          <w:rFonts w:ascii="Times New Roman" w:hAnsi="Times New Roman"/>
        </w:rPr>
        <w:t xml:space="preserve">CLI mitigation.  </w:t>
      </w:r>
    </w:p>
    <w:p w14:paraId="010DF0F6" w14:textId="6E93768E" w:rsidR="00706549" w:rsidRDefault="00706549" w:rsidP="001808AA">
      <w:pPr>
        <w:jc w:val="both"/>
        <w:rPr>
          <w:lang w:val="en-GB" w:eastAsia="zh-CN"/>
        </w:rPr>
      </w:pPr>
      <w:r>
        <w:rPr>
          <w:lang w:val="en-GB" w:eastAsia="zh-CN"/>
        </w:rPr>
        <w:t>With</w:t>
      </w:r>
      <w:r w:rsidRPr="00F65D59" w:rsidDel="00C10954">
        <w:rPr>
          <w:lang w:val="en-GB" w:eastAsia="zh-CN"/>
        </w:rPr>
        <w:t xml:space="preserve"> </w:t>
      </w:r>
      <w:r w:rsidRPr="00F65D59">
        <w:rPr>
          <w:lang w:val="en-GB" w:eastAsia="zh-CN"/>
        </w:rPr>
        <w:t>backhaul</w:t>
      </w:r>
      <w:r w:rsidR="00C10954">
        <w:rPr>
          <w:lang w:val="en-GB" w:eastAsia="zh-CN"/>
        </w:rPr>
        <w:t xml:space="preserve"> </w:t>
      </w:r>
      <w:r w:rsidR="0076312F">
        <w:rPr>
          <w:lang w:val="en-GB" w:eastAsia="zh-CN"/>
        </w:rPr>
        <w:t xml:space="preserve">of </w:t>
      </w:r>
      <w:r w:rsidR="007422E2">
        <w:rPr>
          <w:lang w:val="en-GB" w:eastAsia="zh-CN"/>
        </w:rPr>
        <w:t xml:space="preserve">short latency, e.g., </w:t>
      </w:r>
      <w:r w:rsidR="00237406">
        <w:rPr>
          <w:lang w:val="en-GB" w:eastAsia="zh-CN"/>
        </w:rPr>
        <w:t xml:space="preserve">fibre-based </w:t>
      </w:r>
      <w:r w:rsidR="007422E2">
        <w:rPr>
          <w:lang w:val="en-GB" w:eastAsia="zh-CN"/>
        </w:rPr>
        <w:t>ideal backhaul</w:t>
      </w:r>
      <w:r w:rsidRPr="00F65D59">
        <w:rPr>
          <w:lang w:val="en-GB" w:eastAsia="zh-CN"/>
        </w:rPr>
        <w:t xml:space="preserve">, </w:t>
      </w:r>
      <w:r>
        <w:rPr>
          <w:lang w:val="en-GB" w:eastAsia="zh-CN"/>
        </w:rPr>
        <w:t xml:space="preserve">the exchange of </w:t>
      </w:r>
      <w:r w:rsidRPr="00F65D59">
        <w:rPr>
          <w:lang w:val="en-GB" w:eastAsia="zh-CN"/>
        </w:rPr>
        <w:t>short-term</w:t>
      </w:r>
      <w:r>
        <w:rPr>
          <w:lang w:val="en-GB" w:eastAsia="zh-CN"/>
        </w:rPr>
        <w:t xml:space="preserve"> CLI measurement enables timely coordination of scheduling decision at the two gNBs. Otherwise, the long-term CLI is more suitable for the exchange between the two gNBs.</w:t>
      </w:r>
    </w:p>
    <w:p w14:paraId="4BF3D995" w14:textId="54AA3C8B" w:rsidR="000C129A" w:rsidRDefault="00FE217A" w:rsidP="000C129A">
      <w:pPr>
        <w:jc w:val="both"/>
        <w:rPr>
          <w:lang w:val="en-GB" w:eastAsia="zh-CN"/>
        </w:rPr>
      </w:pPr>
      <w:r>
        <w:rPr>
          <w:lang w:val="en-GB" w:eastAsia="zh-CN"/>
        </w:rPr>
        <w:t xml:space="preserve">During RAN1 #111 meeting, it was agreed </w:t>
      </w:r>
      <w:r w:rsidR="000C129A">
        <w:rPr>
          <w:lang w:val="en-GB" w:eastAsia="zh-CN"/>
        </w:rPr>
        <w:t xml:space="preserve">that </w:t>
      </w:r>
      <w:r w:rsidR="002435A6">
        <w:rPr>
          <w:lang w:val="en-GB" w:eastAsia="zh-CN"/>
        </w:rPr>
        <w:t xml:space="preserve">at least periodic </w:t>
      </w:r>
      <w:r w:rsidR="000C129A">
        <w:rPr>
          <w:lang w:val="en-GB" w:eastAsia="zh-CN"/>
        </w:rPr>
        <w:t xml:space="preserve">NZP CSI-RS </w:t>
      </w:r>
      <w:r w:rsidR="002435A6">
        <w:rPr>
          <w:lang w:val="en-GB" w:eastAsia="zh-CN"/>
        </w:rPr>
        <w:t xml:space="preserve">and SSB </w:t>
      </w:r>
      <w:r w:rsidR="00B96D81">
        <w:rPr>
          <w:lang w:val="en-GB" w:eastAsia="zh-CN"/>
        </w:rPr>
        <w:t xml:space="preserve">are considered as baseline options for CLI-RS and it was identified as an item for further study on whether the SSB may be </w:t>
      </w:r>
      <w:r>
        <w:rPr>
          <w:lang w:val="en-GB" w:eastAsia="zh-CN"/>
        </w:rPr>
        <w:t>CD-</w:t>
      </w:r>
      <w:r w:rsidR="0036353E">
        <w:rPr>
          <w:lang w:val="en-GB" w:eastAsia="zh-CN"/>
        </w:rPr>
        <w:t>SSB</w:t>
      </w:r>
      <w:r>
        <w:rPr>
          <w:lang w:val="en-GB" w:eastAsia="zh-CN"/>
        </w:rPr>
        <w:t xml:space="preserve"> or NCD-SSB. </w:t>
      </w:r>
    </w:p>
    <w:p w14:paraId="21013EC1" w14:textId="77777777" w:rsidR="002D0D2D" w:rsidRDefault="000C129A" w:rsidP="000C129A">
      <w:pPr>
        <w:jc w:val="both"/>
        <w:rPr>
          <w:lang w:val="en-GB" w:eastAsia="zh-CN"/>
        </w:rPr>
      </w:pPr>
      <w:r>
        <w:rPr>
          <w:lang w:val="en-GB" w:eastAsia="zh-CN"/>
        </w:rPr>
        <w:t xml:space="preserve">For a second gNB (victim gNB) to do CLI measurement, the first gNB (aggressor gNB) transmits CLI-RS. NZP </w:t>
      </w:r>
      <w:r w:rsidRPr="00D53593">
        <w:rPr>
          <w:lang w:val="en-GB" w:eastAsia="zh-CN"/>
        </w:rPr>
        <w:t>CSI-RS would be a rather suitable candidate</w:t>
      </w:r>
      <w:r>
        <w:rPr>
          <w:lang w:val="en-GB" w:eastAsia="zh-CN"/>
        </w:rPr>
        <w:t xml:space="preserve"> CLI-RS</w:t>
      </w:r>
      <w:r w:rsidRPr="00D53593">
        <w:rPr>
          <w:lang w:val="en-GB" w:eastAsia="zh-CN"/>
        </w:rPr>
        <w:t xml:space="preserve">, and thus, corresponding configurations of NZP CSI-RS may be exchanged between gNBs to facilitate inter-gNB CLI measurements and reporting. </w:t>
      </w:r>
      <w:r w:rsidR="006C158F">
        <w:rPr>
          <w:lang w:val="en-GB" w:eastAsia="zh-CN"/>
        </w:rPr>
        <w:t xml:space="preserve">Similarly, SSB may be used as well as a CLI-RS. </w:t>
      </w:r>
    </w:p>
    <w:p w14:paraId="74750708" w14:textId="72E2A6EA" w:rsidR="000C129A" w:rsidRDefault="006C158F" w:rsidP="000C129A">
      <w:pPr>
        <w:jc w:val="both"/>
        <w:rPr>
          <w:lang w:val="en-GB" w:eastAsia="zh-CN"/>
        </w:rPr>
      </w:pPr>
      <w:r>
        <w:rPr>
          <w:lang w:val="en-GB" w:eastAsia="zh-CN"/>
        </w:rPr>
        <w:lastRenderedPageBreak/>
        <w:t>Although the limited mea</w:t>
      </w:r>
      <w:r w:rsidR="00F4617D">
        <w:rPr>
          <w:lang w:val="en-GB" w:eastAsia="zh-CN"/>
        </w:rPr>
        <w:t xml:space="preserve">surement bandwidth for SSB compared to NZP CSI-RS may </w:t>
      </w:r>
      <w:r w:rsidR="00C31FDC">
        <w:rPr>
          <w:lang w:val="en-GB" w:eastAsia="zh-CN"/>
        </w:rPr>
        <w:t xml:space="preserve">offer an apparent shortcoming, </w:t>
      </w:r>
      <w:r w:rsidR="00AA7DD5">
        <w:rPr>
          <w:lang w:val="en-GB" w:eastAsia="zh-CN"/>
        </w:rPr>
        <w:t xml:space="preserve">this may not be a significant issue when considering </w:t>
      </w:r>
      <w:r w:rsidR="00715A0C">
        <w:rPr>
          <w:lang w:val="en-GB" w:eastAsia="zh-CN"/>
        </w:rPr>
        <w:t xml:space="preserve">measurements filtered over time. In this regard, </w:t>
      </w:r>
      <w:r w:rsidR="00C31FDC">
        <w:rPr>
          <w:lang w:val="en-GB" w:eastAsia="zh-CN"/>
        </w:rPr>
        <w:t xml:space="preserve">both CD- and NCD-SSB </w:t>
      </w:r>
      <w:r w:rsidR="00715A0C">
        <w:rPr>
          <w:lang w:val="en-GB" w:eastAsia="zh-CN"/>
        </w:rPr>
        <w:t>are</w:t>
      </w:r>
      <w:r w:rsidR="00C31FDC">
        <w:rPr>
          <w:lang w:val="en-GB" w:eastAsia="zh-CN"/>
        </w:rPr>
        <w:t xml:space="preserve"> suitable candidates</w:t>
      </w:r>
      <w:r w:rsidR="00715A0C">
        <w:rPr>
          <w:lang w:val="en-GB" w:eastAsia="zh-CN"/>
        </w:rPr>
        <w:t xml:space="preserve"> at least</w:t>
      </w:r>
      <w:r w:rsidR="00C31FDC">
        <w:rPr>
          <w:lang w:val="en-GB" w:eastAsia="zh-CN"/>
        </w:rPr>
        <w:t xml:space="preserve"> for long-term CLI measurements. </w:t>
      </w:r>
      <w:r w:rsidR="0042220A">
        <w:rPr>
          <w:lang w:val="en-GB" w:eastAsia="zh-CN"/>
        </w:rPr>
        <w:t xml:space="preserve">Further, we note that there is no material difference between a CD- and NCD-SSB in terms of potential use as a CLI measurement resource and thus, </w:t>
      </w:r>
      <w:r w:rsidR="00662DD6">
        <w:rPr>
          <w:lang w:val="en-GB" w:eastAsia="zh-CN"/>
        </w:rPr>
        <w:t xml:space="preserve">both should be considered further. In fact, with the potential of different </w:t>
      </w:r>
      <w:r w:rsidR="00163D77">
        <w:rPr>
          <w:lang w:val="en-GB" w:eastAsia="zh-CN"/>
        </w:rPr>
        <w:t xml:space="preserve">periodicities and offsets for CD- and NCD-SSB, they can enable additional flexibility </w:t>
      </w:r>
      <w:r w:rsidR="002D0D2D">
        <w:rPr>
          <w:lang w:val="en-GB" w:eastAsia="zh-CN"/>
        </w:rPr>
        <w:t xml:space="preserve">in coordinating CLI measurements across cells. Here, it is noted that </w:t>
      </w:r>
      <w:r w:rsidR="00D7270E">
        <w:rPr>
          <w:lang w:val="en-GB" w:eastAsia="zh-CN"/>
        </w:rPr>
        <w:t xml:space="preserve">it is not necessary for an aggressor gNB to support NCD-SSB </w:t>
      </w:r>
      <w:r w:rsidR="00E11E64">
        <w:rPr>
          <w:lang w:val="en-GB" w:eastAsia="zh-CN"/>
        </w:rPr>
        <w:t xml:space="preserve">just for enabling CLI measurements; instead the NCD-SSB may be used opportunistically as a CLI-RS resource when it may be already transmitted by a gNB, e.g., for </w:t>
      </w:r>
      <w:r w:rsidR="00E908C2">
        <w:rPr>
          <w:lang w:val="en-GB" w:eastAsia="zh-CN"/>
        </w:rPr>
        <w:t xml:space="preserve">RedCap UEs. </w:t>
      </w:r>
    </w:p>
    <w:p w14:paraId="7FE3E482" w14:textId="7C8348D0" w:rsidR="00226CB2" w:rsidRDefault="001808AA" w:rsidP="001808AA">
      <w:pPr>
        <w:jc w:val="both"/>
        <w:rPr>
          <w:lang w:val="en-GB" w:eastAsia="zh-CN"/>
        </w:rPr>
      </w:pPr>
      <w:r>
        <w:rPr>
          <w:lang w:val="en-GB" w:eastAsia="zh-CN"/>
        </w:rPr>
        <w:t xml:space="preserve">The configuration should at least include time/frequency resource of the </w:t>
      </w:r>
      <w:r w:rsidR="00226CB2">
        <w:rPr>
          <w:lang w:val="en-GB" w:eastAsia="zh-CN"/>
        </w:rPr>
        <w:t>CLI</w:t>
      </w:r>
      <w:r>
        <w:rPr>
          <w:lang w:val="en-GB" w:eastAsia="zh-CN"/>
        </w:rPr>
        <w:t>-RS</w:t>
      </w:r>
      <w:r w:rsidR="005606D3">
        <w:rPr>
          <w:lang w:val="en-GB" w:eastAsia="zh-CN"/>
        </w:rPr>
        <w:t>, and likely also sequence information</w:t>
      </w:r>
      <w:r>
        <w:rPr>
          <w:lang w:val="en-GB" w:eastAsia="zh-CN"/>
        </w:rPr>
        <w:t>. Further, to better reflect the interference property for beam-based DL/UL transmissions, the information on the QCL assumption can be provided for a CLI-RS</w:t>
      </w:r>
      <w:r w:rsidR="00226CB2">
        <w:rPr>
          <w:lang w:val="en-GB" w:eastAsia="zh-CN"/>
        </w:rPr>
        <w:t xml:space="preserve"> from the aggressor gNB</w:t>
      </w:r>
      <w:r>
        <w:rPr>
          <w:lang w:val="en-GB" w:eastAsia="zh-CN"/>
        </w:rPr>
        <w:t>.</w:t>
      </w:r>
    </w:p>
    <w:p w14:paraId="248B484E" w14:textId="6146FFF9" w:rsidR="0045470F" w:rsidRDefault="00131917" w:rsidP="001808AA">
      <w:pPr>
        <w:jc w:val="both"/>
        <w:rPr>
          <w:lang w:val="en-GB" w:eastAsia="zh-CN"/>
        </w:rPr>
      </w:pPr>
      <w:r>
        <w:rPr>
          <w:lang w:val="en-GB" w:eastAsia="zh-CN"/>
        </w:rPr>
        <w:t xml:space="preserve">During </w:t>
      </w:r>
      <w:r w:rsidR="00EE3430">
        <w:rPr>
          <w:lang w:val="en-GB" w:eastAsia="zh-CN"/>
        </w:rPr>
        <w:t>RAN1</w:t>
      </w:r>
      <w:r>
        <w:rPr>
          <w:lang w:val="en-GB" w:eastAsia="zh-CN"/>
        </w:rPr>
        <w:t xml:space="preserve"> #110bis-e</w:t>
      </w:r>
      <w:r w:rsidR="00EE3430">
        <w:rPr>
          <w:lang w:val="en-GB" w:eastAsia="zh-CN"/>
        </w:rPr>
        <w:t xml:space="preserve"> meeting</w:t>
      </w:r>
      <w:r w:rsidR="00F7147B">
        <w:rPr>
          <w:lang w:val="en-GB" w:eastAsia="zh-CN"/>
        </w:rPr>
        <w:t xml:space="preserve"> </w:t>
      </w:r>
      <w:r>
        <w:rPr>
          <w:lang w:val="en-GB" w:eastAsia="zh-CN"/>
        </w:rPr>
        <w:t>it was agreed to also consider</w:t>
      </w:r>
      <w:r w:rsidR="00F7147B">
        <w:rPr>
          <w:lang w:val="en-GB" w:eastAsia="zh-CN"/>
        </w:rPr>
        <w:t xml:space="preserve"> </w:t>
      </w:r>
      <w:r w:rsidR="00292FCB">
        <w:rPr>
          <w:lang w:val="en-GB" w:eastAsia="zh-CN"/>
        </w:rPr>
        <w:t xml:space="preserve">ZP CSI-RS </w:t>
      </w:r>
      <w:r>
        <w:rPr>
          <w:lang w:val="en-GB" w:eastAsia="zh-CN"/>
        </w:rPr>
        <w:t>and</w:t>
      </w:r>
      <w:r w:rsidR="00292FCB">
        <w:rPr>
          <w:lang w:val="en-GB" w:eastAsia="zh-CN"/>
        </w:rPr>
        <w:t xml:space="preserve"> CSI-</w:t>
      </w:r>
      <w:r w:rsidR="00292FCB">
        <w:rPr>
          <w:rFonts w:hint="eastAsia"/>
          <w:lang w:val="en-GB" w:eastAsia="zh-CN"/>
        </w:rPr>
        <w:t>IM</w:t>
      </w:r>
      <w:r w:rsidR="00585F86">
        <w:rPr>
          <w:lang w:val="en-GB" w:eastAsia="zh-CN"/>
        </w:rPr>
        <w:t xml:space="preserve"> </w:t>
      </w:r>
      <w:r w:rsidR="008C23A4">
        <w:rPr>
          <w:lang w:val="en-GB" w:eastAsia="zh-CN"/>
        </w:rPr>
        <w:t xml:space="preserve">as candidate measurement resources </w:t>
      </w:r>
      <w:r w:rsidR="004F1F84">
        <w:rPr>
          <w:lang w:val="en-GB" w:eastAsia="zh-CN"/>
        </w:rPr>
        <w:t xml:space="preserve">for </w:t>
      </w:r>
      <w:r w:rsidR="008C23A4">
        <w:rPr>
          <w:lang w:val="en-GB" w:eastAsia="zh-CN"/>
        </w:rPr>
        <w:t xml:space="preserve">gNB-to-gNB </w:t>
      </w:r>
      <w:r w:rsidR="004F1F84">
        <w:rPr>
          <w:lang w:val="en-GB" w:eastAsia="zh-CN"/>
        </w:rPr>
        <w:t>CLI measurement</w:t>
      </w:r>
      <w:r w:rsidR="008C23A4">
        <w:rPr>
          <w:lang w:val="en-GB" w:eastAsia="zh-CN"/>
        </w:rPr>
        <w:t>s</w:t>
      </w:r>
      <w:r w:rsidR="004F1F84">
        <w:rPr>
          <w:lang w:val="en-GB" w:eastAsia="zh-CN"/>
        </w:rPr>
        <w:t>.</w:t>
      </w:r>
      <w:r w:rsidR="0045470F">
        <w:rPr>
          <w:lang w:val="en-GB" w:eastAsia="zh-CN"/>
        </w:rPr>
        <w:t xml:space="preserve"> </w:t>
      </w:r>
      <w:r w:rsidR="00AA5E16">
        <w:rPr>
          <w:lang w:val="en-GB" w:eastAsia="zh-CN"/>
        </w:rPr>
        <w:t xml:space="preserve">The following </w:t>
      </w:r>
      <w:r w:rsidR="008C23A4">
        <w:rPr>
          <w:lang w:val="en-GB" w:eastAsia="zh-CN"/>
        </w:rPr>
        <w:t>three</w:t>
      </w:r>
      <w:r w:rsidR="00AA5E16">
        <w:rPr>
          <w:lang w:val="en-GB" w:eastAsia="zh-CN"/>
        </w:rPr>
        <w:t xml:space="preserve"> options can be considered to interpret the configured </w:t>
      </w:r>
      <w:r w:rsidR="00F20C58">
        <w:rPr>
          <w:lang w:val="en-GB" w:eastAsia="zh-CN"/>
        </w:rPr>
        <w:t>ZP CSI-RS or CSI-</w:t>
      </w:r>
      <w:r w:rsidR="00F20C58">
        <w:rPr>
          <w:rFonts w:hint="eastAsia"/>
          <w:lang w:val="en-GB" w:eastAsia="zh-CN"/>
        </w:rPr>
        <w:t>IM</w:t>
      </w:r>
      <w:r w:rsidR="00574B4B">
        <w:rPr>
          <w:lang w:val="en-GB" w:eastAsia="zh-CN"/>
        </w:rPr>
        <w:t xml:space="preserve">. </w:t>
      </w:r>
    </w:p>
    <w:p w14:paraId="0D78A82F" w14:textId="4A99CAA2" w:rsidR="0045470F" w:rsidRPr="00412D00"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Option 1: T</w:t>
      </w:r>
      <w:r w:rsidR="0045470F" w:rsidRPr="00412D00">
        <w:rPr>
          <w:rFonts w:ascii="Times New Roman" w:hAnsi="Times New Roman"/>
          <w:lang w:val="en-GB" w:eastAsia="zh-CN"/>
        </w:rPr>
        <w:t xml:space="preserve">he victim gNB can blank certain resources that is configured by the ZP CSI-RS or CSI-IM, i.e., the blanked resource will not be used for UL transmission. </w:t>
      </w:r>
      <w:r w:rsidR="003D70A6">
        <w:rPr>
          <w:rFonts w:ascii="Times New Roman" w:hAnsi="Times New Roman"/>
          <w:lang w:val="en-GB" w:eastAsia="zh-CN"/>
        </w:rPr>
        <w:t>C</w:t>
      </w:r>
      <w:r w:rsidR="00F846DD">
        <w:rPr>
          <w:rFonts w:ascii="Times New Roman" w:hAnsi="Times New Roman"/>
          <w:lang w:val="en-GB" w:eastAsia="zh-CN"/>
        </w:rPr>
        <w:t xml:space="preserve">onsequently, the CLI measurement </w:t>
      </w:r>
      <w:r w:rsidR="003D70A6">
        <w:rPr>
          <w:rFonts w:ascii="Times New Roman" w:hAnsi="Times New Roman"/>
          <w:lang w:val="en-GB" w:eastAsia="zh-CN"/>
        </w:rPr>
        <w:t xml:space="preserve">by the victim gNB </w:t>
      </w:r>
      <w:r w:rsidR="00F846DD">
        <w:rPr>
          <w:rFonts w:ascii="Times New Roman" w:hAnsi="Times New Roman"/>
          <w:lang w:val="en-GB" w:eastAsia="zh-CN"/>
        </w:rPr>
        <w:t xml:space="preserve">is not interfered by the </w:t>
      </w:r>
      <w:r w:rsidR="00744DAF">
        <w:rPr>
          <w:rFonts w:ascii="Times New Roman" w:hAnsi="Times New Roman"/>
          <w:lang w:val="en-GB" w:eastAsia="zh-CN"/>
        </w:rPr>
        <w:t>UL transmission</w:t>
      </w:r>
      <w:r w:rsidR="003D70A6">
        <w:rPr>
          <w:rFonts w:ascii="Times New Roman" w:hAnsi="Times New Roman"/>
          <w:lang w:val="en-GB" w:eastAsia="zh-CN"/>
        </w:rPr>
        <w:t>.</w:t>
      </w:r>
      <w:r w:rsidR="00744DAF">
        <w:rPr>
          <w:rFonts w:ascii="Times New Roman" w:hAnsi="Times New Roman"/>
          <w:lang w:val="en-GB" w:eastAsia="zh-CN"/>
        </w:rPr>
        <w:t xml:space="preserve"> </w:t>
      </w:r>
      <w:r w:rsidR="00746550">
        <w:rPr>
          <w:rFonts w:ascii="Times New Roman" w:hAnsi="Times New Roman"/>
          <w:lang w:val="en-GB" w:eastAsia="zh-CN"/>
        </w:rPr>
        <w:t xml:space="preserve">However, it is not </w:t>
      </w:r>
      <w:r w:rsidR="009A1EA0">
        <w:rPr>
          <w:rFonts w:ascii="Times New Roman" w:hAnsi="Times New Roman"/>
          <w:lang w:val="en-GB" w:eastAsia="zh-CN"/>
        </w:rPr>
        <w:t xml:space="preserve">necessary for a gNB to configure </w:t>
      </w:r>
      <w:r w:rsidR="00255FDA">
        <w:rPr>
          <w:rFonts w:ascii="Times New Roman" w:hAnsi="Times New Roman"/>
          <w:lang w:val="en-GB" w:eastAsia="zh-CN"/>
        </w:rPr>
        <w:t xml:space="preserve">ZP CSI-RS or CSI-IM resources </w:t>
      </w:r>
      <w:r w:rsidR="006629BC">
        <w:rPr>
          <w:rFonts w:ascii="Times New Roman" w:hAnsi="Times New Roman"/>
          <w:lang w:val="en-GB" w:eastAsia="zh-CN"/>
        </w:rPr>
        <w:t>to preclude UL transmission</w:t>
      </w:r>
      <w:r w:rsidR="00B21F22">
        <w:rPr>
          <w:rFonts w:ascii="Times New Roman" w:hAnsi="Times New Roman"/>
          <w:lang w:val="en-GB" w:eastAsia="zh-CN"/>
        </w:rPr>
        <w:t xml:space="preserve">s. In fact, if </w:t>
      </w:r>
      <w:r w:rsidR="000314FD">
        <w:rPr>
          <w:rFonts w:ascii="Times New Roman" w:hAnsi="Times New Roman"/>
          <w:lang w:val="en-GB" w:eastAsia="zh-CN"/>
        </w:rPr>
        <w:t xml:space="preserve">these are identified as </w:t>
      </w:r>
      <w:r w:rsidR="001C7568">
        <w:rPr>
          <w:rFonts w:ascii="Times New Roman" w:hAnsi="Times New Roman"/>
          <w:lang w:val="en-GB" w:eastAsia="zh-CN"/>
        </w:rPr>
        <w:t xml:space="preserve">UL resources for the victim gNB, configuration of ZP CSI-RS or CSI-IM resources simply </w:t>
      </w:r>
      <w:r w:rsidR="00750469">
        <w:rPr>
          <w:rFonts w:ascii="Times New Roman" w:hAnsi="Times New Roman"/>
          <w:lang w:val="en-GB" w:eastAsia="zh-CN"/>
        </w:rPr>
        <w:t>do</w:t>
      </w:r>
      <w:r w:rsidR="001C7568">
        <w:rPr>
          <w:rFonts w:ascii="Times New Roman" w:hAnsi="Times New Roman"/>
          <w:lang w:val="en-GB" w:eastAsia="zh-CN"/>
        </w:rPr>
        <w:t xml:space="preserve"> not apply</w:t>
      </w:r>
      <w:r w:rsidR="00C56038">
        <w:rPr>
          <w:rFonts w:ascii="Times New Roman" w:hAnsi="Times New Roman"/>
          <w:lang w:val="en-GB" w:eastAsia="zh-CN"/>
        </w:rPr>
        <w:t xml:space="preserve">. </w:t>
      </w:r>
    </w:p>
    <w:p w14:paraId="06BF8058" w14:textId="1D31C35C" w:rsidR="0045470F"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Option 2: A</w:t>
      </w:r>
      <w:r w:rsidR="00183AC1">
        <w:rPr>
          <w:rFonts w:ascii="Times New Roman" w:hAnsi="Times New Roman"/>
          <w:lang w:val="en-GB" w:eastAsia="zh-CN"/>
        </w:rPr>
        <w:t>n</w:t>
      </w:r>
      <w:r w:rsidR="0045470F" w:rsidRPr="00412D00">
        <w:rPr>
          <w:rFonts w:ascii="Times New Roman" w:hAnsi="Times New Roman"/>
          <w:lang w:val="en-GB" w:eastAsia="zh-CN"/>
        </w:rPr>
        <w:t xml:space="preserve"> aggressor gNB can blank certain resources that is configured by the ZP CSI-RS or CSI-IM. For example, if aggressor gNB A transmit a CLI-RS and aggressor gNB B blank</w:t>
      </w:r>
      <w:r w:rsidR="00364BC2">
        <w:rPr>
          <w:rFonts w:ascii="Times New Roman" w:hAnsi="Times New Roman"/>
          <w:lang w:val="en-GB" w:eastAsia="zh-CN"/>
        </w:rPr>
        <w:t>s</w:t>
      </w:r>
      <w:r w:rsidR="0045470F" w:rsidRPr="00412D00">
        <w:rPr>
          <w:rFonts w:ascii="Times New Roman" w:hAnsi="Times New Roman"/>
          <w:lang w:val="en-GB" w:eastAsia="zh-CN"/>
        </w:rPr>
        <w:t xml:space="preserve"> the REs of the CLI-RS, the accuracy for CLI measurement of the aggressor gNB A can be improved</w:t>
      </w:r>
      <w:r w:rsidR="00911395" w:rsidRPr="00412D00">
        <w:rPr>
          <w:rFonts w:ascii="Times New Roman" w:hAnsi="Times New Roman"/>
          <w:lang w:val="en-GB" w:eastAsia="zh-CN"/>
        </w:rPr>
        <w:t xml:space="preserve">. </w:t>
      </w:r>
      <w:r w:rsidR="00BB47E9">
        <w:rPr>
          <w:rFonts w:ascii="Times New Roman" w:hAnsi="Times New Roman"/>
          <w:lang w:val="en-GB" w:eastAsia="zh-CN"/>
        </w:rPr>
        <w:t>D</w:t>
      </w:r>
      <w:r w:rsidR="00120869">
        <w:rPr>
          <w:rFonts w:ascii="Times New Roman" w:hAnsi="Times New Roman"/>
          <w:lang w:val="en-GB" w:eastAsia="zh-CN"/>
        </w:rPr>
        <w:t xml:space="preserve">epending on the </w:t>
      </w:r>
      <w:r w:rsidR="00C63E18">
        <w:rPr>
          <w:rFonts w:ascii="Times New Roman" w:hAnsi="Times New Roman"/>
          <w:lang w:val="en-GB" w:eastAsia="zh-CN"/>
        </w:rPr>
        <w:t xml:space="preserve">nature of CLI-RS and measurements </w:t>
      </w:r>
      <w:r w:rsidR="0096196C">
        <w:rPr>
          <w:rFonts w:ascii="Times New Roman" w:hAnsi="Times New Roman"/>
          <w:lang w:val="en-GB" w:eastAsia="zh-CN"/>
        </w:rPr>
        <w:t xml:space="preserve">involved, e.g., </w:t>
      </w:r>
      <w:r w:rsidR="00BB47E9">
        <w:rPr>
          <w:rFonts w:ascii="Times New Roman" w:hAnsi="Times New Roman"/>
          <w:lang w:val="en-GB" w:eastAsia="zh-CN"/>
        </w:rPr>
        <w:t>if only RSSI</w:t>
      </w:r>
      <w:r w:rsidR="00905976">
        <w:rPr>
          <w:rFonts w:ascii="Times New Roman" w:hAnsi="Times New Roman"/>
          <w:lang w:val="en-GB" w:eastAsia="zh-CN"/>
        </w:rPr>
        <w:t>-</w:t>
      </w:r>
      <w:r w:rsidR="00BB47E9">
        <w:rPr>
          <w:rFonts w:ascii="Times New Roman" w:hAnsi="Times New Roman"/>
          <w:lang w:val="en-GB" w:eastAsia="zh-CN"/>
        </w:rPr>
        <w:t xml:space="preserve">type measurements are defined, </w:t>
      </w:r>
      <w:r w:rsidR="00B55670">
        <w:rPr>
          <w:rFonts w:ascii="Times New Roman" w:hAnsi="Times New Roman"/>
          <w:lang w:val="en-GB" w:eastAsia="zh-CN"/>
        </w:rPr>
        <w:t xml:space="preserve">such blanking </w:t>
      </w:r>
      <w:r w:rsidR="00C013C7">
        <w:rPr>
          <w:rFonts w:ascii="Times New Roman" w:hAnsi="Times New Roman"/>
          <w:lang w:val="en-GB" w:eastAsia="zh-CN"/>
        </w:rPr>
        <w:t xml:space="preserve">from one of multiple aggressor gNBs may be </w:t>
      </w:r>
      <w:r w:rsidR="007F7578">
        <w:rPr>
          <w:rFonts w:ascii="Times New Roman" w:hAnsi="Times New Roman"/>
          <w:lang w:val="en-GB" w:eastAsia="zh-CN"/>
        </w:rPr>
        <w:t>considered</w:t>
      </w:r>
      <w:r w:rsidR="00A36313">
        <w:rPr>
          <w:rFonts w:ascii="Times New Roman" w:hAnsi="Times New Roman"/>
          <w:lang w:val="en-GB" w:eastAsia="zh-CN"/>
        </w:rPr>
        <w:t xml:space="preserve">, although even in such cases, due to typical time-averaging </w:t>
      </w:r>
      <w:r w:rsidR="00323A54">
        <w:rPr>
          <w:rFonts w:ascii="Times New Roman" w:hAnsi="Times New Roman"/>
          <w:lang w:val="en-GB" w:eastAsia="zh-CN"/>
        </w:rPr>
        <w:t xml:space="preserve">applied </w:t>
      </w:r>
      <w:r w:rsidR="00DD1ECF">
        <w:rPr>
          <w:rFonts w:ascii="Times New Roman" w:hAnsi="Times New Roman"/>
          <w:lang w:val="en-GB" w:eastAsia="zh-CN"/>
        </w:rPr>
        <w:t>over</w:t>
      </w:r>
      <w:r w:rsidR="00323A54">
        <w:rPr>
          <w:rFonts w:ascii="Times New Roman" w:hAnsi="Times New Roman"/>
          <w:lang w:val="en-GB" w:eastAsia="zh-CN"/>
        </w:rPr>
        <w:t xml:space="preserve"> multiple CLI-RS </w:t>
      </w:r>
      <w:r w:rsidR="00DD1ECF">
        <w:rPr>
          <w:rFonts w:ascii="Times New Roman" w:hAnsi="Times New Roman"/>
          <w:lang w:val="en-GB" w:eastAsia="zh-CN"/>
        </w:rPr>
        <w:t xml:space="preserve">occasions, </w:t>
      </w:r>
      <w:r w:rsidR="00671385">
        <w:rPr>
          <w:rFonts w:ascii="Times New Roman" w:hAnsi="Times New Roman"/>
          <w:lang w:val="en-GB" w:eastAsia="zh-CN"/>
        </w:rPr>
        <w:t xml:space="preserve">the overall benefits from such muting may not be significant. </w:t>
      </w:r>
      <w:r w:rsidR="00EF7C6C">
        <w:rPr>
          <w:rFonts w:ascii="Times New Roman" w:hAnsi="Times New Roman"/>
          <w:lang w:val="en-GB" w:eastAsia="zh-CN"/>
        </w:rPr>
        <w:t xml:space="preserve">On the other hand, if </w:t>
      </w:r>
      <w:r w:rsidR="00487562">
        <w:rPr>
          <w:rFonts w:ascii="Times New Roman" w:hAnsi="Times New Roman"/>
          <w:lang w:val="en-GB" w:eastAsia="zh-CN"/>
        </w:rPr>
        <w:t xml:space="preserve">CQI/CSI/RSRP-type measurements are defined, then </w:t>
      </w:r>
      <w:r w:rsidR="004E1E82">
        <w:rPr>
          <w:rFonts w:ascii="Times New Roman" w:hAnsi="Times New Roman"/>
          <w:lang w:val="en-GB" w:eastAsia="zh-CN"/>
        </w:rPr>
        <w:t xml:space="preserve">a victim gNB would anyway </w:t>
      </w:r>
      <w:r w:rsidR="002166C2">
        <w:rPr>
          <w:rFonts w:ascii="Times New Roman" w:hAnsi="Times New Roman"/>
          <w:lang w:val="en-GB" w:eastAsia="zh-CN"/>
        </w:rPr>
        <w:t xml:space="preserve">need to </w:t>
      </w:r>
      <w:r w:rsidR="00D519A1">
        <w:rPr>
          <w:rFonts w:ascii="Times New Roman" w:hAnsi="Times New Roman"/>
          <w:lang w:val="en-GB" w:eastAsia="zh-CN"/>
        </w:rPr>
        <w:t xml:space="preserve">detect the CLI-RS </w:t>
      </w:r>
      <w:r w:rsidR="00D60F3E">
        <w:rPr>
          <w:rFonts w:ascii="Times New Roman" w:hAnsi="Times New Roman"/>
          <w:lang w:val="en-GB" w:eastAsia="zh-CN"/>
        </w:rPr>
        <w:t>from aggressor gNB A</w:t>
      </w:r>
      <w:r w:rsidR="00221023">
        <w:rPr>
          <w:rFonts w:ascii="Times New Roman" w:hAnsi="Times New Roman"/>
          <w:lang w:val="en-GB" w:eastAsia="zh-CN"/>
        </w:rPr>
        <w:t xml:space="preserve"> and </w:t>
      </w:r>
      <w:r w:rsidR="00C9429C">
        <w:rPr>
          <w:rFonts w:ascii="Times New Roman" w:hAnsi="Times New Roman"/>
          <w:lang w:val="en-GB" w:eastAsia="zh-CN"/>
        </w:rPr>
        <w:t xml:space="preserve">muting/blanking from aggressor gNB B may be less impactful. </w:t>
      </w:r>
    </w:p>
    <w:p w14:paraId="48E914EA" w14:textId="192057DF" w:rsidR="00AA5E16" w:rsidRPr="00412D00" w:rsidRDefault="00AA5E16" w:rsidP="0045470F">
      <w:pPr>
        <w:pStyle w:val="ListParagraph"/>
        <w:numPr>
          <w:ilvl w:val="0"/>
          <w:numId w:val="25"/>
        </w:numPr>
        <w:jc w:val="both"/>
        <w:rPr>
          <w:rFonts w:ascii="Times New Roman" w:hAnsi="Times New Roman"/>
          <w:lang w:val="en-GB" w:eastAsia="zh-CN"/>
        </w:rPr>
      </w:pPr>
      <w:r>
        <w:rPr>
          <w:rFonts w:ascii="Times New Roman" w:hAnsi="Times New Roman"/>
          <w:lang w:val="en-GB" w:eastAsia="zh-CN"/>
        </w:rPr>
        <w:t xml:space="preserve">Option 3: </w:t>
      </w:r>
      <w:r w:rsidR="00756181">
        <w:rPr>
          <w:rFonts w:ascii="Times New Roman" w:hAnsi="Times New Roman"/>
          <w:lang w:val="en-GB" w:eastAsia="zh-CN"/>
        </w:rPr>
        <w:t xml:space="preserve">The </w:t>
      </w:r>
      <w:r w:rsidR="00CA5453">
        <w:rPr>
          <w:rFonts w:ascii="Times New Roman" w:hAnsi="Times New Roman"/>
          <w:lang w:val="en-GB" w:eastAsia="zh-CN"/>
        </w:rPr>
        <w:t xml:space="preserve">configuration of </w:t>
      </w:r>
      <w:r w:rsidR="00CA5453" w:rsidRPr="00412D00">
        <w:rPr>
          <w:rFonts w:ascii="Times New Roman" w:hAnsi="Times New Roman"/>
          <w:lang w:val="en-GB" w:eastAsia="zh-CN"/>
        </w:rPr>
        <w:t xml:space="preserve">ZP CSI-RS or CSI-IM is </w:t>
      </w:r>
      <w:r w:rsidR="0034432D">
        <w:rPr>
          <w:rFonts w:ascii="Times New Roman" w:hAnsi="Times New Roman"/>
          <w:lang w:val="en-GB" w:eastAsia="zh-CN"/>
        </w:rPr>
        <w:t>only</w:t>
      </w:r>
      <w:r w:rsidR="00F53BC2">
        <w:rPr>
          <w:rFonts w:ascii="Times New Roman" w:hAnsi="Times New Roman"/>
          <w:lang w:val="en-GB" w:eastAsia="zh-CN"/>
        </w:rPr>
        <w:t xml:space="preserve"> used as a container</w:t>
      </w:r>
      <w:r w:rsidR="00633160">
        <w:rPr>
          <w:rFonts w:ascii="Times New Roman" w:hAnsi="Times New Roman"/>
          <w:lang w:val="en-GB" w:eastAsia="zh-CN"/>
        </w:rPr>
        <w:t xml:space="preserve"> for aggressor gNB</w:t>
      </w:r>
      <w:r w:rsidR="00F53BC2">
        <w:rPr>
          <w:rFonts w:ascii="Times New Roman" w:hAnsi="Times New Roman"/>
          <w:lang w:val="en-GB" w:eastAsia="zh-CN"/>
        </w:rPr>
        <w:t xml:space="preserve"> to indicate</w:t>
      </w:r>
      <w:r w:rsidR="00983C0C" w:rsidRPr="00412D00">
        <w:rPr>
          <w:rFonts w:ascii="Times New Roman" w:hAnsi="Times New Roman"/>
          <w:lang w:val="en-GB" w:eastAsia="zh-CN"/>
        </w:rPr>
        <w:t xml:space="preserve"> which REs can be</w:t>
      </w:r>
      <w:r w:rsidR="00652298" w:rsidRPr="00412D00">
        <w:rPr>
          <w:rFonts w:ascii="Times New Roman" w:hAnsi="Times New Roman"/>
          <w:lang w:val="en-GB" w:eastAsia="zh-CN"/>
        </w:rPr>
        <w:t xml:space="preserve"> used for CLI measurement at victim gNB. </w:t>
      </w:r>
      <w:r w:rsidR="0048479B">
        <w:rPr>
          <w:rFonts w:ascii="Times New Roman" w:hAnsi="Times New Roman"/>
          <w:lang w:val="en-GB" w:eastAsia="zh-CN"/>
        </w:rPr>
        <w:t>I</w:t>
      </w:r>
      <w:r w:rsidR="00543580">
        <w:rPr>
          <w:rFonts w:ascii="Times New Roman" w:hAnsi="Times New Roman"/>
          <w:lang w:val="en-GB" w:eastAsia="zh-CN"/>
        </w:rPr>
        <w:t>t</w:t>
      </w:r>
      <w:r w:rsidR="00A553C1">
        <w:rPr>
          <w:rFonts w:ascii="Times New Roman" w:hAnsi="Times New Roman"/>
          <w:lang w:val="en-GB" w:eastAsia="zh-CN"/>
        </w:rPr>
        <w:t xml:space="preserve"> is not restricted whether an aggressor gNB </w:t>
      </w:r>
      <w:r w:rsidR="008A436E">
        <w:rPr>
          <w:rFonts w:ascii="Times New Roman" w:hAnsi="Times New Roman"/>
          <w:lang w:val="en-GB" w:eastAsia="zh-CN"/>
        </w:rPr>
        <w:t>can</w:t>
      </w:r>
      <w:r w:rsidR="00A553C1">
        <w:rPr>
          <w:rFonts w:ascii="Times New Roman" w:hAnsi="Times New Roman"/>
          <w:lang w:val="en-GB" w:eastAsia="zh-CN"/>
        </w:rPr>
        <w:t xml:space="preserve"> transmit any channel/signal on the REs</w:t>
      </w:r>
      <w:r w:rsidR="00AA5EFC">
        <w:rPr>
          <w:rFonts w:ascii="Times New Roman" w:hAnsi="Times New Roman"/>
          <w:lang w:val="en-GB" w:eastAsia="zh-CN"/>
        </w:rPr>
        <w:t xml:space="preserve"> or not</w:t>
      </w:r>
      <w:r w:rsidR="00A553C1">
        <w:rPr>
          <w:rFonts w:ascii="Times New Roman" w:hAnsi="Times New Roman"/>
          <w:lang w:val="en-GB" w:eastAsia="zh-CN"/>
        </w:rPr>
        <w:t xml:space="preserve">. Further, it is not restricted whether the victim gNB </w:t>
      </w:r>
      <w:r w:rsidR="008A436E">
        <w:rPr>
          <w:rFonts w:ascii="Times New Roman" w:hAnsi="Times New Roman"/>
          <w:lang w:val="en-GB" w:eastAsia="zh-CN"/>
        </w:rPr>
        <w:t>can</w:t>
      </w:r>
      <w:r w:rsidR="00AA5EFC">
        <w:rPr>
          <w:rFonts w:ascii="Times New Roman" w:hAnsi="Times New Roman"/>
          <w:lang w:val="en-GB" w:eastAsia="zh-CN"/>
        </w:rPr>
        <w:t xml:space="preserve"> schedule UL transmission on the REs or not. </w:t>
      </w:r>
    </w:p>
    <w:p w14:paraId="05AB3147" w14:textId="125B2B5C" w:rsidR="008627D3" w:rsidRDefault="00347D40" w:rsidP="00C73D3C">
      <w:pPr>
        <w:jc w:val="both"/>
        <w:rPr>
          <w:lang w:val="en-GB" w:eastAsia="zh-CN"/>
        </w:rPr>
      </w:pPr>
      <w:r>
        <w:rPr>
          <w:lang w:val="en-GB" w:eastAsia="zh-CN"/>
        </w:rPr>
        <w:t xml:space="preserve">Thus, </w:t>
      </w:r>
      <w:r w:rsidR="00121BAB">
        <w:rPr>
          <w:lang w:val="en-GB" w:eastAsia="zh-CN"/>
        </w:rPr>
        <w:t>u</w:t>
      </w:r>
      <w:r w:rsidR="008627D3">
        <w:rPr>
          <w:lang w:val="en-GB" w:eastAsia="zh-CN"/>
        </w:rPr>
        <w:t>sefulness</w:t>
      </w:r>
      <w:r w:rsidR="00121BAB">
        <w:rPr>
          <w:lang w:val="en-GB" w:eastAsia="zh-CN"/>
        </w:rPr>
        <w:t xml:space="preserve"> of ZP CSI-RS or CSI-IM resources for gNB-to-gNB </w:t>
      </w:r>
      <w:r w:rsidR="000D5133">
        <w:rPr>
          <w:lang w:val="en-GB" w:eastAsia="zh-CN"/>
        </w:rPr>
        <w:t xml:space="preserve">CLI measurements </w:t>
      </w:r>
      <w:r w:rsidR="008627D3">
        <w:rPr>
          <w:lang w:val="en-GB" w:eastAsia="zh-CN"/>
        </w:rPr>
        <w:t>remains to be established.</w:t>
      </w:r>
      <w:r w:rsidR="00384181">
        <w:rPr>
          <w:lang w:val="en-GB" w:eastAsia="zh-CN"/>
        </w:rPr>
        <w:t xml:space="preserve"> </w:t>
      </w:r>
    </w:p>
    <w:p w14:paraId="3C6672B8" w14:textId="67CB4F49" w:rsidR="00E16F8C" w:rsidRDefault="00911395" w:rsidP="00C73D3C">
      <w:pPr>
        <w:jc w:val="both"/>
        <w:rPr>
          <w:lang w:val="en-GB" w:eastAsia="zh-CN"/>
        </w:rPr>
      </w:pPr>
      <w:r>
        <w:rPr>
          <w:lang w:val="en-GB" w:eastAsia="zh-CN"/>
        </w:rPr>
        <w:t xml:space="preserve">Further, </w:t>
      </w:r>
      <w:r w:rsidR="008C23A4">
        <w:rPr>
          <w:lang w:val="en-GB" w:eastAsia="zh-CN"/>
        </w:rPr>
        <w:t xml:space="preserve">during RAN1 #110bis-e meeting, </w:t>
      </w:r>
      <w:r w:rsidR="002B193B">
        <w:rPr>
          <w:lang w:val="en-GB" w:eastAsia="zh-CN"/>
        </w:rPr>
        <w:t xml:space="preserve">it was agreed that potential benefits </w:t>
      </w:r>
      <w:r w:rsidR="005C6A12">
        <w:rPr>
          <w:lang w:val="en-GB" w:eastAsia="zh-CN"/>
        </w:rPr>
        <w:t>of UL resource muti</w:t>
      </w:r>
      <w:r w:rsidR="008A2B5C">
        <w:rPr>
          <w:lang w:val="en-GB" w:eastAsia="zh-CN"/>
        </w:rPr>
        <w:t xml:space="preserve">ng </w:t>
      </w:r>
      <w:r w:rsidR="00784813">
        <w:rPr>
          <w:lang w:val="en-GB" w:eastAsia="zh-CN"/>
        </w:rPr>
        <w:t xml:space="preserve">for gNB-to-gNB </w:t>
      </w:r>
      <w:r w:rsidR="000C0F2F">
        <w:rPr>
          <w:lang w:val="en-GB" w:eastAsia="zh-CN"/>
        </w:rPr>
        <w:t>co-channel CLI</w:t>
      </w:r>
      <w:r w:rsidR="005E1D35">
        <w:rPr>
          <w:lang w:val="en-GB" w:eastAsia="zh-CN"/>
        </w:rPr>
        <w:t xml:space="preserve"> </w:t>
      </w:r>
      <w:r w:rsidR="00E74A40">
        <w:rPr>
          <w:lang w:val="en-GB" w:eastAsia="zh-CN"/>
        </w:rPr>
        <w:t>measurements may be investigated further. In general, it is acknowledged that r</w:t>
      </w:r>
      <w:r>
        <w:rPr>
          <w:lang w:val="en-GB" w:eastAsia="zh-CN"/>
        </w:rPr>
        <w:t>esource blanking can be configured by means of UL resource configuration</w:t>
      </w:r>
      <w:r w:rsidR="007F4D1C">
        <w:rPr>
          <w:lang w:val="en-GB" w:eastAsia="zh-CN"/>
        </w:rPr>
        <w:t xml:space="preserve"> for better </w:t>
      </w:r>
      <w:r w:rsidR="007F4D1C">
        <w:rPr>
          <w:rFonts w:hint="eastAsia"/>
          <w:lang w:val="en-GB" w:eastAsia="zh-CN"/>
        </w:rPr>
        <w:t>CLI</w:t>
      </w:r>
      <w:r w:rsidR="007F4D1C">
        <w:rPr>
          <w:lang w:val="en-GB" w:eastAsia="zh-CN"/>
        </w:rPr>
        <w:t xml:space="preserve"> measurement accuracy</w:t>
      </w:r>
      <w:r>
        <w:rPr>
          <w:lang w:val="en-GB" w:eastAsia="zh-CN"/>
        </w:rPr>
        <w:t xml:space="preserve">. </w:t>
      </w:r>
      <w:r w:rsidR="002C619E">
        <w:rPr>
          <w:lang w:val="en-GB" w:eastAsia="zh-CN"/>
        </w:rPr>
        <w:t>However, a</w:t>
      </w:r>
      <w:r w:rsidR="00866D87">
        <w:rPr>
          <w:lang w:val="en-GB" w:eastAsia="zh-CN"/>
        </w:rPr>
        <w:t xml:space="preserve"> victim gNB may implicitly generate blanked resource</w:t>
      </w:r>
      <w:r w:rsidR="002C619E">
        <w:rPr>
          <w:lang w:val="en-GB" w:eastAsia="zh-CN"/>
        </w:rPr>
        <w:t>s</w:t>
      </w:r>
      <w:r w:rsidR="00866D87">
        <w:rPr>
          <w:lang w:val="en-GB" w:eastAsia="zh-CN"/>
        </w:rPr>
        <w:t xml:space="preserve"> </w:t>
      </w:r>
      <w:r w:rsidR="002C619E">
        <w:rPr>
          <w:lang w:val="en-GB" w:eastAsia="zh-CN"/>
        </w:rPr>
        <w:t xml:space="preserve">simply </w:t>
      </w:r>
      <w:r w:rsidR="00866D87">
        <w:rPr>
          <w:lang w:val="en-GB" w:eastAsia="zh-CN"/>
        </w:rPr>
        <w:t xml:space="preserve">by avoiding UL resource allocation on </w:t>
      </w:r>
      <w:r w:rsidR="002C619E">
        <w:rPr>
          <w:lang w:val="en-GB" w:eastAsia="zh-CN"/>
        </w:rPr>
        <w:t>certain time-frequency</w:t>
      </w:r>
      <w:r w:rsidR="00866D87">
        <w:rPr>
          <w:lang w:val="en-GB" w:eastAsia="zh-CN"/>
        </w:rPr>
        <w:t xml:space="preserve"> resource</w:t>
      </w:r>
      <w:r w:rsidR="002C619E">
        <w:rPr>
          <w:lang w:val="en-GB" w:eastAsia="zh-CN"/>
        </w:rPr>
        <w:t>s</w:t>
      </w:r>
      <w:r w:rsidR="00866D87">
        <w:rPr>
          <w:lang w:val="en-GB" w:eastAsia="zh-CN"/>
        </w:rPr>
        <w:t xml:space="preserve">. </w:t>
      </w:r>
      <w:r>
        <w:rPr>
          <w:lang w:val="en-GB" w:eastAsia="zh-CN"/>
        </w:rPr>
        <w:t xml:space="preserve">Alternatively, </w:t>
      </w:r>
      <w:r w:rsidR="00FD6AED">
        <w:rPr>
          <w:lang w:val="en-GB" w:eastAsia="zh-CN"/>
        </w:rPr>
        <w:t xml:space="preserve">a </w:t>
      </w:r>
      <w:r>
        <w:rPr>
          <w:lang w:val="en-GB" w:eastAsia="zh-CN"/>
        </w:rPr>
        <w:t>victim gNB may explicitly configure the blanked resource, e.g., via the existing mechanism</w:t>
      </w:r>
      <w:r w:rsidR="00835A83">
        <w:rPr>
          <w:lang w:val="en-GB" w:eastAsia="zh-CN"/>
        </w:rPr>
        <w:t>s</w:t>
      </w:r>
      <w:r>
        <w:rPr>
          <w:lang w:val="en-GB" w:eastAsia="zh-CN"/>
        </w:rPr>
        <w:t xml:space="preserve"> of </w:t>
      </w:r>
      <w:r w:rsidR="005C6141">
        <w:rPr>
          <w:lang w:val="en-GB" w:eastAsia="zh-CN"/>
        </w:rPr>
        <w:t xml:space="preserve">UL </w:t>
      </w:r>
      <w:r>
        <w:rPr>
          <w:lang w:val="en-GB" w:eastAsia="zh-CN"/>
        </w:rPr>
        <w:t xml:space="preserve">cancellation </w:t>
      </w:r>
      <w:r w:rsidR="009C4370">
        <w:rPr>
          <w:lang w:val="en-GB" w:eastAsia="zh-CN"/>
        </w:rPr>
        <w:t xml:space="preserve">indication, </w:t>
      </w:r>
      <w:r w:rsidR="00DF1B49">
        <w:rPr>
          <w:lang w:val="en-GB" w:eastAsia="zh-CN"/>
        </w:rPr>
        <w:t xml:space="preserve">SFI, </w:t>
      </w:r>
      <w:r w:rsidR="009C4370">
        <w:rPr>
          <w:lang w:val="en-GB" w:eastAsia="zh-CN"/>
        </w:rPr>
        <w:t>etc</w:t>
      </w:r>
      <w:r>
        <w:rPr>
          <w:lang w:val="en-GB" w:eastAsia="zh-CN"/>
        </w:rPr>
        <w:t xml:space="preserve">. Since </w:t>
      </w:r>
      <w:r w:rsidR="00C5175B">
        <w:rPr>
          <w:lang w:val="en-GB" w:eastAsia="zh-CN"/>
        </w:rPr>
        <w:t xml:space="preserve">multiple </w:t>
      </w:r>
      <w:r>
        <w:rPr>
          <w:lang w:val="en-GB" w:eastAsia="zh-CN"/>
        </w:rPr>
        <w:t>mechanisms are already available for UL resource blanking in the existing specification</w:t>
      </w:r>
      <w:r w:rsidR="009A0C78">
        <w:rPr>
          <w:lang w:val="en-GB" w:eastAsia="zh-CN"/>
        </w:rPr>
        <w:t>s</w:t>
      </w:r>
      <w:r>
        <w:rPr>
          <w:lang w:val="en-GB" w:eastAsia="zh-CN"/>
        </w:rPr>
        <w:t xml:space="preserve">, it is not preferred to introduce additional scheme for the same purpose. </w:t>
      </w:r>
    </w:p>
    <w:p w14:paraId="31E13F12" w14:textId="1F803BF2" w:rsidR="00AC7713" w:rsidRPr="00242050" w:rsidRDefault="00AC7713" w:rsidP="00AC7713">
      <w:pPr>
        <w:spacing w:before="240" w:after="0"/>
        <w:jc w:val="both"/>
        <w:rPr>
          <w:b/>
        </w:rPr>
      </w:pPr>
      <w:r w:rsidRPr="00242050">
        <w:rPr>
          <w:b/>
        </w:rPr>
        <w:t xml:space="preserve">Observation </w:t>
      </w:r>
      <w:r w:rsidR="000D0034">
        <w:rPr>
          <w:b/>
        </w:rPr>
        <w:t>1</w:t>
      </w:r>
    </w:p>
    <w:p w14:paraId="293D6ABC" w14:textId="34E8D1A4" w:rsidR="00AC7713" w:rsidRPr="006A782B" w:rsidRDefault="00ED5563" w:rsidP="00AC7713">
      <w:pPr>
        <w:numPr>
          <w:ilvl w:val="0"/>
          <w:numId w:val="6"/>
        </w:numPr>
        <w:spacing w:before="60" w:after="0"/>
        <w:ind w:left="288" w:hanging="288"/>
        <w:jc w:val="both"/>
        <w:rPr>
          <w:i/>
        </w:rPr>
      </w:pPr>
      <w:r>
        <w:rPr>
          <w:i/>
        </w:rPr>
        <w:lastRenderedPageBreak/>
        <w:t>For</w:t>
      </w:r>
      <w:r w:rsidRPr="00680E0E">
        <w:rPr>
          <w:i/>
        </w:rPr>
        <w:t xml:space="preserve"> gNB-to-gNB CLI mitigation</w:t>
      </w:r>
      <w:r>
        <w:rPr>
          <w:i/>
          <w:lang w:val="en-GB" w:eastAsia="zh-CN"/>
        </w:rPr>
        <w:t xml:space="preserve">, the </w:t>
      </w:r>
      <w:r w:rsidR="00054C98">
        <w:rPr>
          <w:i/>
          <w:lang w:val="en-GB" w:eastAsia="zh-CN"/>
        </w:rPr>
        <w:t>necessity</w:t>
      </w:r>
      <w:r w:rsidR="0054568B">
        <w:rPr>
          <w:i/>
          <w:lang w:val="en-GB" w:eastAsia="zh-CN"/>
        </w:rPr>
        <w:t xml:space="preserve"> </w:t>
      </w:r>
      <w:r w:rsidR="00054C98">
        <w:rPr>
          <w:i/>
          <w:lang w:val="en-GB" w:eastAsia="zh-CN"/>
        </w:rPr>
        <w:t>of</w:t>
      </w:r>
      <w:r w:rsidR="00B87D31">
        <w:rPr>
          <w:i/>
          <w:lang w:val="en-GB" w:eastAsia="zh-CN"/>
        </w:rPr>
        <w:t xml:space="preserve"> configuration of</w:t>
      </w:r>
      <w:r w:rsidR="0054568B">
        <w:rPr>
          <w:i/>
          <w:lang w:val="en-GB" w:eastAsia="zh-CN"/>
        </w:rPr>
        <w:t xml:space="preserve"> ZP CSI-RS or CSI-IM resources </w:t>
      </w:r>
      <w:r w:rsidR="00054C98">
        <w:rPr>
          <w:i/>
          <w:lang w:val="en-GB" w:eastAsia="zh-CN"/>
        </w:rPr>
        <w:t>remains to be established.</w:t>
      </w:r>
    </w:p>
    <w:p w14:paraId="43370C57" w14:textId="77777777" w:rsidR="00AC7713" w:rsidRDefault="00AC7713" w:rsidP="00C73D3C">
      <w:pPr>
        <w:jc w:val="both"/>
        <w:rPr>
          <w:lang w:val="en-GB" w:eastAsia="zh-CN"/>
        </w:rPr>
      </w:pPr>
    </w:p>
    <w:p w14:paraId="3D59464A" w14:textId="77777777" w:rsidR="00950A8B" w:rsidRPr="00D53593" w:rsidRDefault="00950A8B" w:rsidP="00950A8B">
      <w:pPr>
        <w:spacing w:before="240" w:after="0"/>
        <w:jc w:val="both"/>
        <w:rPr>
          <w:b/>
        </w:rPr>
      </w:pPr>
      <w:r w:rsidRPr="00D53593">
        <w:rPr>
          <w:b/>
        </w:rPr>
        <w:t>Proposal 1</w:t>
      </w:r>
    </w:p>
    <w:p w14:paraId="04994229" w14:textId="008231BA" w:rsidR="001617BD" w:rsidRDefault="001617BD" w:rsidP="00950A8B">
      <w:pPr>
        <w:numPr>
          <w:ilvl w:val="0"/>
          <w:numId w:val="6"/>
        </w:numPr>
        <w:spacing w:before="60" w:after="0"/>
        <w:ind w:left="288" w:hanging="288"/>
        <w:jc w:val="both"/>
        <w:rPr>
          <w:i/>
        </w:rPr>
      </w:pPr>
      <w:r>
        <w:rPr>
          <w:i/>
        </w:rPr>
        <w:t>For</w:t>
      </w:r>
      <w:r w:rsidR="00950A8B" w:rsidRPr="00680E0E">
        <w:rPr>
          <w:i/>
        </w:rPr>
        <w:t xml:space="preserve"> gNB-to-gNB CLI mitigation</w:t>
      </w:r>
      <w:r>
        <w:rPr>
          <w:i/>
        </w:rPr>
        <w:t>,</w:t>
      </w:r>
    </w:p>
    <w:p w14:paraId="3E840904" w14:textId="1B17CEF2" w:rsidR="00F45D35" w:rsidRPr="007B339D" w:rsidRDefault="00F45D35" w:rsidP="007B339D">
      <w:pPr>
        <w:numPr>
          <w:ilvl w:val="1"/>
          <w:numId w:val="6"/>
        </w:numPr>
        <w:spacing w:before="60" w:after="0"/>
        <w:jc w:val="both"/>
        <w:rPr>
          <w:i/>
        </w:rPr>
      </w:pPr>
      <w:r w:rsidRPr="00F45D35">
        <w:rPr>
          <w:i/>
        </w:rPr>
        <w:t xml:space="preserve">In addition to NZP CSI-RS, both CD-SSB and NCD-SSB </w:t>
      </w:r>
      <w:r w:rsidR="00E908C2">
        <w:rPr>
          <w:i/>
        </w:rPr>
        <w:t>should be</w:t>
      </w:r>
      <w:r w:rsidRPr="00F45D35">
        <w:rPr>
          <w:i/>
        </w:rPr>
        <w:t xml:space="preserve"> considered </w:t>
      </w:r>
      <w:r w:rsidR="008B38A7">
        <w:rPr>
          <w:i/>
        </w:rPr>
        <w:t>as candidates for</w:t>
      </w:r>
      <w:r w:rsidRPr="00F45D35">
        <w:rPr>
          <w:i/>
        </w:rPr>
        <w:t xml:space="preserve"> CLI-RS</w:t>
      </w:r>
      <w:r w:rsidR="00B96C3D">
        <w:rPr>
          <w:i/>
        </w:rPr>
        <w:t xml:space="preserve"> resources</w:t>
      </w:r>
      <w:r w:rsidR="00A50275" w:rsidRPr="007B339D">
        <w:rPr>
          <w:i/>
        </w:rPr>
        <w:t>.</w:t>
      </w:r>
      <w:r w:rsidR="001D1DE7" w:rsidRPr="007B339D">
        <w:rPr>
          <w:i/>
        </w:rPr>
        <w:t xml:space="preserve"> </w:t>
      </w:r>
    </w:p>
    <w:p w14:paraId="52E8F371" w14:textId="71C14D58" w:rsidR="00A50275" w:rsidRDefault="001D1DE7" w:rsidP="00F45D35">
      <w:pPr>
        <w:numPr>
          <w:ilvl w:val="2"/>
          <w:numId w:val="6"/>
        </w:numPr>
        <w:spacing w:before="60" w:after="0"/>
        <w:jc w:val="both"/>
        <w:rPr>
          <w:i/>
        </w:rPr>
      </w:pPr>
      <w:r>
        <w:rPr>
          <w:i/>
        </w:rPr>
        <w:t xml:space="preserve">The configuration </w:t>
      </w:r>
      <w:r w:rsidR="00F43800">
        <w:rPr>
          <w:i/>
        </w:rPr>
        <w:t>on the time/frequency/</w:t>
      </w:r>
      <w:r w:rsidR="005606D3">
        <w:rPr>
          <w:i/>
        </w:rPr>
        <w:t>sequence/</w:t>
      </w:r>
      <w:r w:rsidR="00F43800">
        <w:rPr>
          <w:i/>
        </w:rPr>
        <w:t xml:space="preserve">spatial </w:t>
      </w:r>
      <w:r w:rsidR="00FA1B32">
        <w:rPr>
          <w:i/>
        </w:rPr>
        <w:t xml:space="preserve">information on the CLI-RS needs to be exchanged between gNBs. </w:t>
      </w:r>
    </w:p>
    <w:p w14:paraId="78480971" w14:textId="18FD9419" w:rsidR="00A50275" w:rsidRPr="007E1805" w:rsidRDefault="00A50275" w:rsidP="00A50275">
      <w:pPr>
        <w:numPr>
          <w:ilvl w:val="1"/>
          <w:numId w:val="6"/>
        </w:numPr>
        <w:spacing w:before="60" w:after="0"/>
        <w:jc w:val="both"/>
        <w:rPr>
          <w:i/>
        </w:rPr>
      </w:pPr>
      <w:r w:rsidRPr="007E1805">
        <w:rPr>
          <w:i/>
        </w:rPr>
        <w:t>M</w:t>
      </w:r>
      <w:r>
        <w:rPr>
          <w:i/>
        </w:rPr>
        <w:t xml:space="preserve">easurement </w:t>
      </w:r>
      <w:r w:rsidRPr="007E1805">
        <w:rPr>
          <w:i/>
        </w:rPr>
        <w:t>and reporting</w:t>
      </w:r>
      <w:r>
        <w:rPr>
          <w:i/>
        </w:rPr>
        <w:t xml:space="preserve"> periodicity:</w:t>
      </w:r>
      <w:r w:rsidRPr="007E1805">
        <w:rPr>
          <w:i/>
        </w:rPr>
        <w:t xml:space="preserve"> </w:t>
      </w:r>
      <w:r w:rsidR="005606D3">
        <w:rPr>
          <w:i/>
        </w:rPr>
        <w:t>at least</w:t>
      </w:r>
      <w:r w:rsidRPr="007E1805">
        <w:rPr>
          <w:i/>
        </w:rPr>
        <w:t xml:space="preserve"> periodic</w:t>
      </w:r>
      <w:r w:rsidR="007812D6">
        <w:rPr>
          <w:i/>
        </w:rPr>
        <w:t xml:space="preserve"> </w:t>
      </w:r>
      <w:r w:rsidR="00626A87">
        <w:rPr>
          <w:i/>
        </w:rPr>
        <w:t>measurement</w:t>
      </w:r>
      <w:r w:rsidR="00626A87">
        <w:rPr>
          <w:i/>
        </w:rPr>
        <w:t xml:space="preserve"> resources and reporting are</w:t>
      </w:r>
      <w:r w:rsidR="005606D3">
        <w:rPr>
          <w:i/>
        </w:rPr>
        <w:t xml:space="preserve"> considered</w:t>
      </w:r>
      <w:r w:rsidR="007B339D">
        <w:rPr>
          <w:i/>
        </w:rPr>
        <w:t>.</w:t>
      </w:r>
    </w:p>
    <w:p w14:paraId="00D7D265" w14:textId="01F84348" w:rsidR="004E6A4C" w:rsidRDefault="004E6A4C" w:rsidP="001617BD">
      <w:pPr>
        <w:numPr>
          <w:ilvl w:val="1"/>
          <w:numId w:val="6"/>
        </w:numPr>
        <w:spacing w:before="60" w:after="0"/>
        <w:jc w:val="both"/>
        <w:rPr>
          <w:i/>
        </w:rPr>
      </w:pPr>
      <w:r>
        <w:rPr>
          <w:i/>
        </w:rPr>
        <w:t xml:space="preserve">CLI measurements may be </w:t>
      </w:r>
      <w:r w:rsidR="006C7F24">
        <w:rPr>
          <w:i/>
        </w:rPr>
        <w:t>categorized as short-term and long-term interference measurements</w:t>
      </w:r>
      <w:r w:rsidR="00523A44">
        <w:rPr>
          <w:i/>
        </w:rPr>
        <w:t>:</w:t>
      </w:r>
    </w:p>
    <w:p w14:paraId="3E38623C" w14:textId="454739A5" w:rsidR="006C7F24" w:rsidRDefault="00ED5435" w:rsidP="006C7F24">
      <w:pPr>
        <w:numPr>
          <w:ilvl w:val="2"/>
          <w:numId w:val="6"/>
        </w:numPr>
        <w:spacing w:before="60" w:after="0"/>
        <w:jc w:val="both"/>
        <w:rPr>
          <w:i/>
        </w:rPr>
      </w:pPr>
      <w:r>
        <w:rPr>
          <w:i/>
        </w:rPr>
        <w:t xml:space="preserve">Short-term CLI metrics may be defined </w:t>
      </w:r>
      <w:r w:rsidR="00654A02">
        <w:rPr>
          <w:i/>
        </w:rPr>
        <w:t>based on</w:t>
      </w:r>
      <w:r>
        <w:rPr>
          <w:i/>
        </w:rPr>
        <w:t xml:space="preserve"> CSI/CQI- or L1-RSRP/RSSI-like measurements</w:t>
      </w:r>
      <w:r w:rsidR="002559DF">
        <w:rPr>
          <w:i/>
        </w:rPr>
        <w:t>.</w:t>
      </w:r>
    </w:p>
    <w:p w14:paraId="7A0B22AC" w14:textId="587B464E" w:rsidR="00ED5435" w:rsidRDefault="00ED5435" w:rsidP="006C7F24">
      <w:pPr>
        <w:numPr>
          <w:ilvl w:val="2"/>
          <w:numId w:val="6"/>
        </w:numPr>
        <w:spacing w:before="60" w:after="0"/>
        <w:jc w:val="both"/>
        <w:rPr>
          <w:i/>
        </w:rPr>
      </w:pPr>
      <w:r>
        <w:rPr>
          <w:i/>
        </w:rPr>
        <w:t xml:space="preserve">Long-term CLI metrics may be defined </w:t>
      </w:r>
      <w:r w:rsidR="00654A02">
        <w:rPr>
          <w:i/>
        </w:rPr>
        <w:t>based on CLI-RSRP- or CLI-RSSI-like measurements</w:t>
      </w:r>
      <w:r w:rsidR="002559DF">
        <w:rPr>
          <w:i/>
        </w:rPr>
        <w:t>.</w:t>
      </w:r>
    </w:p>
    <w:p w14:paraId="0C451699" w14:textId="59C2D3B3" w:rsidR="002559DF" w:rsidRPr="002559DF" w:rsidRDefault="002559DF" w:rsidP="002559DF">
      <w:pPr>
        <w:numPr>
          <w:ilvl w:val="3"/>
          <w:numId w:val="6"/>
        </w:numPr>
        <w:spacing w:before="60" w:after="0"/>
        <w:jc w:val="both"/>
        <w:rPr>
          <w:i/>
        </w:rPr>
      </w:pPr>
      <w:r>
        <w:rPr>
          <w:i/>
        </w:rPr>
        <w:t>CD-SSB and NCD-SSB may be CLI-RS candidates at least for long-term CLI measurements.</w:t>
      </w:r>
    </w:p>
    <w:p w14:paraId="2AFC4E24" w14:textId="485C5F09" w:rsidR="005D2D4E" w:rsidRDefault="00E86E9D" w:rsidP="005D2D4E">
      <w:pPr>
        <w:numPr>
          <w:ilvl w:val="1"/>
          <w:numId w:val="6"/>
        </w:numPr>
        <w:spacing w:before="60" w:after="0"/>
        <w:jc w:val="both"/>
        <w:rPr>
          <w:i/>
        </w:rPr>
      </w:pPr>
      <w:r>
        <w:rPr>
          <w:i/>
        </w:rPr>
        <w:t xml:space="preserve">UL resource blanking </w:t>
      </w:r>
      <w:r w:rsidR="005C6141">
        <w:rPr>
          <w:i/>
        </w:rPr>
        <w:t xml:space="preserve">to enable </w:t>
      </w:r>
      <w:r w:rsidR="00AF1950">
        <w:rPr>
          <w:i/>
        </w:rPr>
        <w:t xml:space="preserve">measurements at a victim gNB </w:t>
      </w:r>
      <w:r>
        <w:rPr>
          <w:i/>
        </w:rPr>
        <w:t xml:space="preserve">can be explicitly </w:t>
      </w:r>
      <w:r w:rsidR="00AF1950">
        <w:rPr>
          <w:i/>
        </w:rPr>
        <w:t>realized</w:t>
      </w:r>
      <w:r>
        <w:rPr>
          <w:i/>
        </w:rPr>
        <w:t xml:space="preserve"> </w:t>
      </w:r>
      <w:r>
        <w:rPr>
          <w:lang w:val="en-GB" w:eastAsia="zh-CN"/>
        </w:rPr>
        <w:t>via existing mechanism</w:t>
      </w:r>
      <w:r w:rsidR="00C84C63">
        <w:rPr>
          <w:lang w:val="en-GB" w:eastAsia="zh-CN"/>
        </w:rPr>
        <w:t>s</w:t>
      </w:r>
      <w:r>
        <w:rPr>
          <w:lang w:val="en-GB" w:eastAsia="zh-CN"/>
        </w:rPr>
        <w:t xml:space="preserve"> in NR</w:t>
      </w:r>
      <w:r w:rsidR="00AF1950">
        <w:rPr>
          <w:lang w:val="en-GB" w:eastAsia="zh-CN"/>
        </w:rPr>
        <w:t xml:space="preserve">, e.g., UL CI, SFI, etc., </w:t>
      </w:r>
      <w:r>
        <w:rPr>
          <w:lang w:val="en-GB" w:eastAsia="zh-CN"/>
        </w:rPr>
        <w:t xml:space="preserve">or </w:t>
      </w:r>
      <w:r w:rsidR="009A2693">
        <w:rPr>
          <w:lang w:val="en-GB" w:eastAsia="zh-CN"/>
        </w:rPr>
        <w:t xml:space="preserve">implicitly </w:t>
      </w:r>
      <w:r w:rsidR="00AF1950">
        <w:rPr>
          <w:lang w:val="en-GB" w:eastAsia="zh-CN"/>
        </w:rPr>
        <w:t>based on</w:t>
      </w:r>
      <w:r>
        <w:rPr>
          <w:i/>
        </w:rPr>
        <w:t xml:space="preserve"> </w:t>
      </w:r>
      <w:r w:rsidR="009A2693">
        <w:rPr>
          <w:i/>
        </w:rPr>
        <w:t xml:space="preserve">gNB scheduling. </w:t>
      </w:r>
    </w:p>
    <w:p w14:paraId="0DF9A5C6" w14:textId="77777777" w:rsidR="00950A8B" w:rsidRPr="00D53593" w:rsidRDefault="00950A8B" w:rsidP="00C73D3C">
      <w:pPr>
        <w:jc w:val="both"/>
        <w:rPr>
          <w:lang w:val="en-GB" w:eastAsia="zh-CN"/>
        </w:rPr>
      </w:pPr>
    </w:p>
    <w:p w14:paraId="17B786BC" w14:textId="63D9E700"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Coordinated scheduling</w:t>
      </w:r>
    </w:p>
    <w:p w14:paraId="397FE163" w14:textId="3C05B98D" w:rsidR="00A95F4A" w:rsidRPr="00D53593" w:rsidRDefault="00D873E9" w:rsidP="007428B8">
      <w:pPr>
        <w:jc w:val="both"/>
        <w:rPr>
          <w:lang w:val="en-GB" w:eastAsia="zh-CN"/>
        </w:rPr>
      </w:pPr>
      <w:r w:rsidRPr="00D53593">
        <w:rPr>
          <w:lang w:val="en-GB" w:eastAsia="zh-CN"/>
        </w:rPr>
        <w:t xml:space="preserve">Coordinated scheduling schemes are well-acknowledged as key enablers for dynamic TDD adaptation </w:t>
      </w:r>
      <w:r w:rsidR="006D5E0F" w:rsidRPr="00D53593">
        <w:rPr>
          <w:lang w:val="en-GB" w:eastAsia="zh-CN"/>
        </w:rPr>
        <w:t xml:space="preserve">to enable effective management of inter-cell interference. </w:t>
      </w:r>
      <w:r w:rsidR="002E230E">
        <w:rPr>
          <w:lang w:val="en-GB" w:eastAsia="zh-CN"/>
        </w:rPr>
        <w:t xml:space="preserve">Though </w:t>
      </w:r>
      <w:r w:rsidR="006B7454">
        <w:rPr>
          <w:lang w:val="en-GB" w:eastAsia="zh-CN"/>
        </w:rPr>
        <w:t xml:space="preserve">inter-cell interference is relatively smaller for SBFD compared with dynamic TDD, e.g., </w:t>
      </w:r>
      <w:r w:rsidR="00C3533E">
        <w:rPr>
          <w:lang w:val="en-GB" w:eastAsia="zh-CN"/>
        </w:rPr>
        <w:t>only inter-subband CLI if subband configuration is aligned between gNBs, c</w:t>
      </w:r>
      <w:r w:rsidR="00C3533E" w:rsidRPr="00D53593">
        <w:rPr>
          <w:lang w:val="en-GB" w:eastAsia="zh-CN"/>
        </w:rPr>
        <w:t>oordinated scheduling</w:t>
      </w:r>
      <w:r w:rsidR="00C3533E">
        <w:rPr>
          <w:lang w:val="en-GB" w:eastAsia="zh-CN"/>
        </w:rPr>
        <w:t xml:space="preserve"> is also </w:t>
      </w:r>
      <w:r w:rsidR="00673D27">
        <w:rPr>
          <w:lang w:val="en-GB" w:eastAsia="zh-CN"/>
        </w:rPr>
        <w:t xml:space="preserve">a </w:t>
      </w:r>
      <w:r w:rsidR="00D66C1D">
        <w:rPr>
          <w:lang w:val="en-GB" w:eastAsia="zh-CN"/>
        </w:rPr>
        <w:t>useful</w:t>
      </w:r>
      <w:r w:rsidR="00673D27">
        <w:rPr>
          <w:lang w:val="en-GB" w:eastAsia="zh-CN"/>
        </w:rPr>
        <w:t xml:space="preserve"> tool to reduce </w:t>
      </w:r>
      <w:r w:rsidR="00673D27" w:rsidRPr="00D53593">
        <w:rPr>
          <w:lang w:val="en-GB" w:eastAsia="zh-CN"/>
        </w:rPr>
        <w:t>inter-cell interference</w:t>
      </w:r>
      <w:r w:rsidR="00673D27">
        <w:rPr>
          <w:lang w:val="en-GB" w:eastAsia="zh-CN"/>
        </w:rPr>
        <w:t xml:space="preserve"> for SBFD.</w:t>
      </w:r>
      <w:r w:rsidR="00673D27" w:rsidRPr="00D53593">
        <w:rPr>
          <w:lang w:val="en-GB" w:eastAsia="zh-CN"/>
        </w:rPr>
        <w:t xml:space="preserve"> </w:t>
      </w:r>
      <w:r w:rsidR="000A7D09" w:rsidRPr="00D53593">
        <w:rPr>
          <w:lang w:val="en-GB" w:eastAsia="zh-CN"/>
        </w:rPr>
        <w:t xml:space="preserve">In this context, the coordination between gNBs may include </w:t>
      </w:r>
      <w:r w:rsidR="006F5C83" w:rsidRPr="00D53593">
        <w:rPr>
          <w:lang w:val="en-GB" w:eastAsia="zh-CN"/>
        </w:rPr>
        <w:t xml:space="preserve">inter-gNB information exchange on </w:t>
      </w:r>
      <w:r w:rsidR="00780356" w:rsidRPr="00D53593">
        <w:rPr>
          <w:lang w:val="en-GB" w:eastAsia="zh-CN"/>
        </w:rPr>
        <w:t>user selection, DL or UL resource blanking/muting, scheduled PRBs</w:t>
      </w:r>
      <w:r w:rsidR="00247020" w:rsidRPr="00D53593">
        <w:rPr>
          <w:lang w:val="en-GB" w:eastAsia="zh-CN"/>
        </w:rPr>
        <w:t xml:space="preserve"> or subbands</w:t>
      </w:r>
      <w:r w:rsidR="00780356" w:rsidRPr="00D53593">
        <w:rPr>
          <w:lang w:val="en-GB" w:eastAsia="zh-CN"/>
        </w:rPr>
        <w:t>, etc.</w:t>
      </w:r>
      <w:r w:rsidR="00247020" w:rsidRPr="00D53593">
        <w:rPr>
          <w:lang w:val="en-GB" w:eastAsia="zh-CN"/>
        </w:rPr>
        <w:t xml:space="preserve"> </w:t>
      </w:r>
      <w:r w:rsidR="00B164F2">
        <w:rPr>
          <w:lang w:val="en-GB" w:eastAsia="zh-CN"/>
        </w:rPr>
        <w:t xml:space="preserve">DL resource blanking </w:t>
      </w:r>
      <w:r w:rsidR="00B62564">
        <w:rPr>
          <w:lang w:val="en-GB" w:eastAsia="zh-CN"/>
        </w:rPr>
        <w:t>in the aggressor gNB</w:t>
      </w:r>
      <w:r w:rsidR="004724BE">
        <w:rPr>
          <w:lang w:val="en-GB" w:eastAsia="zh-CN"/>
        </w:rPr>
        <w:t xml:space="preserve"> </w:t>
      </w:r>
      <w:r w:rsidR="00B96F4C">
        <w:rPr>
          <w:lang w:val="en-GB" w:eastAsia="zh-CN"/>
        </w:rPr>
        <w:t xml:space="preserve">can be considered to protect the </w:t>
      </w:r>
      <w:r w:rsidR="00816DB7">
        <w:rPr>
          <w:lang w:val="en-GB" w:eastAsia="zh-CN"/>
        </w:rPr>
        <w:t xml:space="preserve">UL transmission at the victim gNB. </w:t>
      </w:r>
      <w:r w:rsidR="00247020" w:rsidRPr="00D53593">
        <w:rPr>
          <w:lang w:val="en-GB" w:eastAsia="zh-CN"/>
        </w:rPr>
        <w:t xml:space="preserve">Resource blanking may be </w:t>
      </w:r>
      <w:r w:rsidR="0071071D" w:rsidRPr="00D53593">
        <w:rPr>
          <w:lang w:val="en-GB" w:eastAsia="zh-CN"/>
        </w:rPr>
        <w:t>realized at different granularities – to facilitate not only user scheduling but also accurate measurements</w:t>
      </w:r>
      <w:r w:rsidR="00BF4FB2" w:rsidRPr="00D53593">
        <w:rPr>
          <w:lang w:val="en-GB" w:eastAsia="zh-CN"/>
        </w:rPr>
        <w:t xml:space="preserve"> by UEs or other gNB(s), and can be defined at RE-</w:t>
      </w:r>
      <w:r w:rsidR="00647489" w:rsidRPr="00D53593">
        <w:rPr>
          <w:lang w:val="en-GB" w:eastAsia="zh-CN"/>
        </w:rPr>
        <w:t xml:space="preserve"> or groups-of-RE-</w:t>
      </w:r>
      <w:r w:rsidR="00BF4FB2" w:rsidRPr="00D53593">
        <w:rPr>
          <w:lang w:val="en-GB" w:eastAsia="zh-CN"/>
        </w:rPr>
        <w:t>level</w:t>
      </w:r>
      <w:r w:rsidR="00647489" w:rsidRPr="00D53593">
        <w:rPr>
          <w:lang w:val="en-GB" w:eastAsia="zh-CN"/>
        </w:rPr>
        <w:t xml:space="preserve"> (e.g., ZP CSI-RS)</w:t>
      </w:r>
      <w:r w:rsidR="00BF4FB2" w:rsidRPr="00D53593">
        <w:rPr>
          <w:lang w:val="en-GB" w:eastAsia="zh-CN"/>
        </w:rPr>
        <w:t xml:space="preserve">, symbol-level, </w:t>
      </w:r>
      <w:r w:rsidR="00647489" w:rsidRPr="00D53593">
        <w:rPr>
          <w:lang w:val="en-GB" w:eastAsia="zh-CN"/>
        </w:rPr>
        <w:t>PRB-level, slot-level, etc.</w:t>
      </w:r>
      <w:r w:rsidR="00816DB7">
        <w:rPr>
          <w:lang w:val="en-GB" w:eastAsia="zh-CN"/>
        </w:rPr>
        <w:t xml:space="preserve"> </w:t>
      </w:r>
      <w:r w:rsidR="000B2D1B">
        <w:rPr>
          <w:lang w:val="en-GB" w:eastAsia="zh-CN"/>
        </w:rPr>
        <w:t xml:space="preserve">UL resource blanking can be supported by the existing mechanisms, e.g., </w:t>
      </w:r>
      <w:r w:rsidR="000B2D1B" w:rsidRPr="00F555F2">
        <w:rPr>
          <w:lang w:val="en-GB" w:eastAsia="zh-CN"/>
        </w:rPr>
        <w:t xml:space="preserve">cancellation indicator, or not scheduling any UL transmission in the resource that </w:t>
      </w:r>
      <w:r w:rsidR="000B2D1B" w:rsidRPr="00323FA9">
        <w:rPr>
          <w:lang w:val="en-GB" w:eastAsia="zh-CN"/>
        </w:rPr>
        <w:t>is interfered by the aggressor gNB.</w:t>
      </w:r>
      <w:r w:rsidR="000B2D1B">
        <w:rPr>
          <w:i/>
          <w:lang w:val="en-GB" w:eastAsia="zh-CN"/>
        </w:rPr>
        <w:t xml:space="preserve"> </w:t>
      </w:r>
      <w:r w:rsidR="00816DB7">
        <w:rPr>
          <w:lang w:val="en-GB" w:eastAsia="zh-CN"/>
        </w:rPr>
        <w:t xml:space="preserve">However, it </w:t>
      </w:r>
      <w:r w:rsidR="00030685">
        <w:rPr>
          <w:lang w:val="en-GB" w:eastAsia="zh-CN"/>
        </w:rPr>
        <w:t xml:space="preserve">may be complicated to </w:t>
      </w:r>
      <w:r w:rsidR="00AF7EFF">
        <w:rPr>
          <w:lang w:val="en-GB" w:eastAsia="zh-CN"/>
        </w:rPr>
        <w:t xml:space="preserve">blank </w:t>
      </w:r>
      <w:r w:rsidR="008E3F0A">
        <w:rPr>
          <w:lang w:val="en-GB" w:eastAsia="zh-CN"/>
        </w:rPr>
        <w:t>only</w:t>
      </w:r>
      <w:r w:rsidR="00AF7EFF">
        <w:rPr>
          <w:lang w:val="en-GB" w:eastAsia="zh-CN"/>
        </w:rPr>
        <w:t xml:space="preserve"> part of </w:t>
      </w:r>
      <w:r w:rsidR="000D53AE">
        <w:rPr>
          <w:lang w:val="en-GB" w:eastAsia="zh-CN"/>
        </w:rPr>
        <w:t>a PUSCH/PUCCH</w:t>
      </w:r>
      <w:r w:rsidR="005F1E8C">
        <w:rPr>
          <w:lang w:val="en-GB" w:eastAsia="zh-CN"/>
        </w:rPr>
        <w:t xml:space="preserve"> that </w:t>
      </w:r>
      <w:r w:rsidR="003F08FD">
        <w:rPr>
          <w:lang w:val="en-GB" w:eastAsia="zh-CN"/>
        </w:rPr>
        <w:t>may be</w:t>
      </w:r>
      <w:r w:rsidR="005F1E8C">
        <w:rPr>
          <w:lang w:val="en-GB" w:eastAsia="zh-CN"/>
        </w:rPr>
        <w:t xml:space="preserve"> interfered by the </w:t>
      </w:r>
      <w:r w:rsidR="00685FB8">
        <w:rPr>
          <w:lang w:val="en-GB" w:eastAsia="zh-CN"/>
        </w:rPr>
        <w:t>interference from agg</w:t>
      </w:r>
      <w:r w:rsidR="008E3F0A">
        <w:rPr>
          <w:lang w:val="en-GB" w:eastAsia="zh-CN"/>
        </w:rPr>
        <w:t xml:space="preserve">ressor gNB. </w:t>
      </w:r>
      <w:r w:rsidR="00A866DE">
        <w:rPr>
          <w:lang w:val="en-GB" w:eastAsia="zh-CN"/>
        </w:rPr>
        <w:t xml:space="preserve">It is preferred that the victim gNB </w:t>
      </w:r>
      <w:r w:rsidR="0016481C">
        <w:rPr>
          <w:lang w:val="en-GB" w:eastAsia="zh-CN"/>
        </w:rPr>
        <w:t xml:space="preserve">should do proper scheduling to avoid </w:t>
      </w:r>
      <w:r w:rsidR="00160434">
        <w:rPr>
          <w:lang w:val="en-GB" w:eastAsia="zh-CN"/>
        </w:rPr>
        <w:t xml:space="preserve">UL resources with strong </w:t>
      </w:r>
      <w:r w:rsidR="00D85C4C">
        <w:rPr>
          <w:lang w:val="en-GB" w:eastAsia="zh-CN"/>
        </w:rPr>
        <w:t xml:space="preserve">cross-link </w:t>
      </w:r>
      <w:r w:rsidR="00160434">
        <w:rPr>
          <w:lang w:val="en-GB" w:eastAsia="zh-CN"/>
        </w:rPr>
        <w:t>interference</w:t>
      </w:r>
      <w:r w:rsidR="00D85C4C">
        <w:rPr>
          <w:lang w:val="en-GB" w:eastAsia="zh-CN"/>
        </w:rPr>
        <w:t xml:space="preserve">. </w:t>
      </w:r>
    </w:p>
    <w:p w14:paraId="1CA27D06" w14:textId="05446AA2" w:rsidR="00271F4E" w:rsidRDefault="00271F4E" w:rsidP="007428B8">
      <w:pPr>
        <w:jc w:val="both"/>
        <w:rPr>
          <w:lang w:val="en-GB" w:eastAsia="zh-CN"/>
        </w:rPr>
      </w:pPr>
      <w:r w:rsidRPr="00D53593">
        <w:rPr>
          <w:lang w:val="en-GB" w:eastAsia="zh-CN"/>
        </w:rPr>
        <w:t xml:space="preserve">Thus, it would be imperative for RAN1 to study coordinated scheduling schemes further to identify potential </w:t>
      </w:r>
      <w:r w:rsidR="00882E53" w:rsidRPr="00D53593">
        <w:rPr>
          <w:lang w:val="en-GB" w:eastAsia="zh-CN"/>
        </w:rPr>
        <w:t xml:space="preserve">information exchange between gNBs or assistance information exchange between UE and gNB to facilitate </w:t>
      </w:r>
      <w:r w:rsidR="00366C78" w:rsidRPr="00D53593">
        <w:rPr>
          <w:lang w:val="en-GB" w:eastAsia="zh-CN"/>
        </w:rPr>
        <w:t>inter-gNB coordination to enable effective operation of dynamic/flexible TDD</w:t>
      </w:r>
      <w:r w:rsidR="00E60B73">
        <w:rPr>
          <w:lang w:val="en-GB" w:eastAsia="zh-CN"/>
        </w:rPr>
        <w:t>/SBFD</w:t>
      </w:r>
      <w:r w:rsidR="00366C78" w:rsidRPr="00D53593">
        <w:rPr>
          <w:lang w:val="en-GB" w:eastAsia="zh-CN"/>
        </w:rPr>
        <w:t>.</w:t>
      </w:r>
    </w:p>
    <w:p w14:paraId="4881E97D" w14:textId="77777777" w:rsidR="003D40F5" w:rsidRDefault="003D40F5" w:rsidP="00A95F4A">
      <w:pPr>
        <w:rPr>
          <w:lang w:val="en-GB" w:eastAsia="zh-CN"/>
        </w:rPr>
      </w:pPr>
    </w:p>
    <w:p w14:paraId="1EA25999" w14:textId="77777777" w:rsidR="00BE6CBA" w:rsidRPr="00D53593" w:rsidRDefault="00BE6CBA" w:rsidP="00BE6CBA">
      <w:pPr>
        <w:rPr>
          <w:b/>
        </w:rPr>
      </w:pPr>
      <w:r w:rsidRPr="00D53593">
        <w:rPr>
          <w:b/>
        </w:rPr>
        <w:t xml:space="preserve">Proposal </w:t>
      </w:r>
      <w:r>
        <w:rPr>
          <w:b/>
        </w:rPr>
        <w:t>2</w:t>
      </w:r>
    </w:p>
    <w:p w14:paraId="6F8A40FD" w14:textId="7C172C55" w:rsidR="00F25A1F" w:rsidRPr="00A41CE4" w:rsidRDefault="005371C1" w:rsidP="00BE6CBA">
      <w:pPr>
        <w:numPr>
          <w:ilvl w:val="0"/>
          <w:numId w:val="6"/>
        </w:numPr>
        <w:spacing w:before="60" w:after="0"/>
        <w:ind w:left="288" w:hanging="288"/>
        <w:jc w:val="both"/>
        <w:rPr>
          <w:lang w:val="en-GB" w:eastAsia="zh-CN"/>
        </w:rPr>
      </w:pPr>
      <w:r>
        <w:rPr>
          <w:i/>
        </w:rPr>
        <w:lastRenderedPageBreak/>
        <w:t>For coordinated scheduling</w:t>
      </w:r>
      <w:r w:rsidR="00F65660">
        <w:rPr>
          <w:i/>
        </w:rPr>
        <w:t xml:space="preserve"> for gNB-to-gNB CLI mitigation</w:t>
      </w:r>
      <w:r>
        <w:rPr>
          <w:i/>
        </w:rPr>
        <w:t xml:space="preserve">, </w:t>
      </w:r>
      <w:r w:rsidR="004758A2">
        <w:rPr>
          <w:i/>
        </w:rPr>
        <w:t xml:space="preserve">study resource </w:t>
      </w:r>
      <w:r w:rsidR="00751801">
        <w:rPr>
          <w:i/>
        </w:rPr>
        <w:t>b</w:t>
      </w:r>
      <w:r w:rsidR="00BF002B">
        <w:rPr>
          <w:i/>
        </w:rPr>
        <w:t>lanking and related information exchange between gNBs</w:t>
      </w:r>
      <w:r w:rsidR="00951B3C">
        <w:rPr>
          <w:i/>
        </w:rPr>
        <w:t>.</w:t>
      </w:r>
    </w:p>
    <w:p w14:paraId="43912FF2" w14:textId="200CB4D0" w:rsidR="00BF002B" w:rsidRDefault="00CF2B9B" w:rsidP="00BF002B">
      <w:pPr>
        <w:numPr>
          <w:ilvl w:val="1"/>
          <w:numId w:val="6"/>
        </w:numPr>
        <w:spacing w:before="60" w:after="0"/>
        <w:jc w:val="both"/>
        <w:rPr>
          <w:i/>
          <w:lang w:val="en-GB" w:eastAsia="zh-CN"/>
        </w:rPr>
      </w:pPr>
      <w:r w:rsidRPr="004F4219">
        <w:rPr>
          <w:i/>
          <w:lang w:val="en-GB" w:eastAsia="zh-CN"/>
        </w:rPr>
        <w:t xml:space="preserve">DL resource </w:t>
      </w:r>
      <w:r w:rsidR="0052416F" w:rsidRPr="004F4219">
        <w:rPr>
          <w:i/>
          <w:lang w:val="en-GB" w:eastAsia="zh-CN"/>
        </w:rPr>
        <w:t>b</w:t>
      </w:r>
      <w:r w:rsidR="00BF002B" w:rsidRPr="004F4219">
        <w:rPr>
          <w:i/>
          <w:lang w:val="en-GB" w:eastAsia="zh-CN"/>
        </w:rPr>
        <w:t xml:space="preserve">lanking </w:t>
      </w:r>
      <w:r w:rsidRPr="004F4219">
        <w:rPr>
          <w:i/>
          <w:lang w:val="en-GB" w:eastAsia="zh-CN"/>
        </w:rPr>
        <w:t xml:space="preserve">at aggressor gNB </w:t>
      </w:r>
      <w:r w:rsidR="002B0A21" w:rsidRPr="004F4219">
        <w:rPr>
          <w:i/>
          <w:lang w:val="en-GB" w:eastAsia="zh-CN"/>
        </w:rPr>
        <w:t>help to protect the UL transmission at the victim gNB</w:t>
      </w:r>
      <w:r w:rsidR="00951B3C">
        <w:rPr>
          <w:i/>
          <w:lang w:val="en-GB" w:eastAsia="zh-CN"/>
        </w:rPr>
        <w:t>.</w:t>
      </w:r>
    </w:p>
    <w:p w14:paraId="00E5F34E" w14:textId="0AD87613" w:rsidR="0097582B" w:rsidRPr="004F4219" w:rsidRDefault="0097582B" w:rsidP="00BF002B">
      <w:pPr>
        <w:numPr>
          <w:ilvl w:val="1"/>
          <w:numId w:val="6"/>
        </w:numPr>
        <w:spacing w:before="60" w:after="0"/>
        <w:jc w:val="both"/>
        <w:rPr>
          <w:i/>
          <w:lang w:val="en-GB" w:eastAsia="zh-CN"/>
        </w:rPr>
      </w:pPr>
      <w:r>
        <w:rPr>
          <w:i/>
          <w:lang w:val="en-GB" w:eastAsia="zh-CN"/>
        </w:rPr>
        <w:t xml:space="preserve">UL resource blanking at victim gNB can be supported by the existing mechanism on the UL resources that is interfered by </w:t>
      </w:r>
      <w:r w:rsidR="000B2D1B">
        <w:rPr>
          <w:i/>
          <w:lang w:val="en-GB" w:eastAsia="zh-CN"/>
        </w:rPr>
        <w:t xml:space="preserve">the aggressor gNB. </w:t>
      </w:r>
      <w:r>
        <w:rPr>
          <w:i/>
          <w:lang w:val="en-GB" w:eastAsia="zh-CN"/>
        </w:rPr>
        <w:t xml:space="preserve">   </w:t>
      </w:r>
    </w:p>
    <w:p w14:paraId="019CC710" w14:textId="38F4A059" w:rsidR="0052416F" w:rsidRDefault="000B2D1B" w:rsidP="00323FA9">
      <w:pPr>
        <w:numPr>
          <w:ilvl w:val="2"/>
          <w:numId w:val="6"/>
        </w:numPr>
        <w:spacing w:before="60" w:after="0"/>
        <w:jc w:val="both"/>
        <w:rPr>
          <w:i/>
          <w:lang w:val="en-GB" w:eastAsia="zh-CN"/>
        </w:rPr>
      </w:pPr>
      <w:r>
        <w:rPr>
          <w:i/>
          <w:lang w:val="en-GB" w:eastAsia="zh-CN"/>
        </w:rPr>
        <w:t>Additional solution</w:t>
      </w:r>
      <w:r w:rsidR="00F519F3">
        <w:rPr>
          <w:i/>
          <w:lang w:val="en-GB" w:eastAsia="zh-CN"/>
        </w:rPr>
        <w:t>s</w:t>
      </w:r>
      <w:r>
        <w:rPr>
          <w:i/>
          <w:lang w:val="en-GB" w:eastAsia="zh-CN"/>
        </w:rPr>
        <w:t xml:space="preserve"> for </w:t>
      </w:r>
      <w:r w:rsidR="0052416F" w:rsidRPr="004F4219">
        <w:rPr>
          <w:i/>
          <w:lang w:val="en-GB" w:eastAsia="zh-CN"/>
        </w:rPr>
        <w:t xml:space="preserve">UL resource blanking </w:t>
      </w:r>
      <w:r w:rsidR="00E363B9">
        <w:rPr>
          <w:i/>
          <w:lang w:val="en-GB" w:eastAsia="zh-CN"/>
        </w:rPr>
        <w:t>by a transmitting UE</w:t>
      </w:r>
      <w:r w:rsidR="003D40F5" w:rsidRPr="004F4219">
        <w:rPr>
          <w:i/>
          <w:lang w:val="en-GB" w:eastAsia="zh-CN"/>
        </w:rPr>
        <w:t xml:space="preserve"> </w:t>
      </w:r>
      <w:r w:rsidR="002A389F">
        <w:rPr>
          <w:i/>
          <w:lang w:val="en-GB" w:eastAsia="zh-CN"/>
        </w:rPr>
        <w:t>may involve significant UE complexity and further justifications may be needed.</w:t>
      </w:r>
    </w:p>
    <w:p w14:paraId="35C0FEE6" w14:textId="77777777" w:rsidR="001F62C2" w:rsidRPr="004F4219" w:rsidRDefault="001F62C2" w:rsidP="001F62C2">
      <w:pPr>
        <w:spacing w:before="60" w:after="0"/>
        <w:ind w:left="1224"/>
        <w:jc w:val="both"/>
        <w:rPr>
          <w:i/>
          <w:lang w:val="en-GB" w:eastAsia="zh-CN"/>
        </w:rPr>
      </w:pPr>
    </w:p>
    <w:p w14:paraId="68A55B6D" w14:textId="7F8F51D7"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Spatial domain coordination</w:t>
      </w:r>
    </w:p>
    <w:p w14:paraId="13DED335" w14:textId="7F21EE7C" w:rsidR="00AD0F3B" w:rsidRDefault="001A7495" w:rsidP="0072375C">
      <w:pPr>
        <w:jc w:val="both"/>
        <w:rPr>
          <w:lang w:val="en-GB" w:eastAsia="zh-CN"/>
        </w:rPr>
      </w:pPr>
      <w:r w:rsidRPr="00D53593">
        <w:rPr>
          <w:lang w:val="en-GB" w:eastAsia="zh-CN"/>
        </w:rPr>
        <w:t>With the prevalence</w:t>
      </w:r>
      <w:r w:rsidR="001D78C6" w:rsidRPr="00D53593">
        <w:rPr>
          <w:lang w:val="en-GB" w:eastAsia="zh-CN"/>
        </w:rPr>
        <w:t xml:space="preserve"> of MIMO-based systems</w:t>
      </w:r>
      <w:r w:rsidRPr="00D53593">
        <w:rPr>
          <w:lang w:val="en-GB" w:eastAsia="zh-CN"/>
        </w:rPr>
        <w:t>, s</w:t>
      </w:r>
      <w:r w:rsidR="001D78C6" w:rsidRPr="00D53593">
        <w:rPr>
          <w:lang w:val="en-GB" w:eastAsia="zh-CN"/>
        </w:rPr>
        <w:t xml:space="preserve">patial domain coordination </w:t>
      </w:r>
      <w:r w:rsidRPr="00D53593">
        <w:rPr>
          <w:lang w:val="en-GB" w:eastAsia="zh-CN"/>
        </w:rPr>
        <w:t xml:space="preserve">becomes a specific form of coordinated scheduling that focuses on information exchange and coordination amongst nearby gNBs for </w:t>
      </w:r>
      <w:r w:rsidR="00AD0F3B" w:rsidRPr="00D53593">
        <w:rPr>
          <w:lang w:val="en-GB" w:eastAsia="zh-CN"/>
        </w:rPr>
        <w:t xml:space="preserve">effective inter-cell interference management in the spatial dimension. </w:t>
      </w:r>
      <w:r w:rsidR="009B6F08">
        <w:rPr>
          <w:lang w:val="en-GB" w:eastAsia="zh-CN"/>
        </w:rPr>
        <w:t xml:space="preserve">The application of spatial domain coordination motivates </w:t>
      </w:r>
      <w:r w:rsidR="00DF65D9">
        <w:rPr>
          <w:lang w:val="en-GB" w:eastAsia="zh-CN"/>
        </w:rPr>
        <w:t>beam</w:t>
      </w:r>
      <w:r w:rsidR="00BB0938">
        <w:rPr>
          <w:lang w:val="en-GB" w:eastAsia="zh-CN"/>
        </w:rPr>
        <w:t>-</w:t>
      </w:r>
      <w:r w:rsidR="00DF65D9">
        <w:rPr>
          <w:lang w:val="en-GB" w:eastAsia="zh-CN"/>
        </w:rPr>
        <w:t>based</w:t>
      </w:r>
      <w:r w:rsidR="009B6F08">
        <w:rPr>
          <w:lang w:val="en-GB" w:eastAsia="zh-CN"/>
        </w:rPr>
        <w:t xml:space="preserve"> </w:t>
      </w:r>
      <w:r w:rsidR="009B6F08">
        <w:rPr>
          <w:rFonts w:hint="eastAsia"/>
          <w:lang w:val="en-GB" w:eastAsia="zh-CN"/>
        </w:rPr>
        <w:t>CLI</w:t>
      </w:r>
      <w:r w:rsidR="009B6F08">
        <w:rPr>
          <w:lang w:val="en-GB" w:eastAsia="zh-CN"/>
        </w:rPr>
        <w:t xml:space="preserve"> measurement</w:t>
      </w:r>
      <w:r w:rsidR="00DF65D9">
        <w:rPr>
          <w:lang w:val="en-GB" w:eastAsia="zh-CN"/>
        </w:rPr>
        <w:t>.</w:t>
      </w:r>
    </w:p>
    <w:p w14:paraId="53C71417" w14:textId="5B20E652" w:rsidR="00BB0938" w:rsidRPr="00D53593" w:rsidRDefault="00BB0938" w:rsidP="0072375C">
      <w:pPr>
        <w:jc w:val="both"/>
        <w:rPr>
          <w:lang w:val="en-GB" w:eastAsia="zh-CN"/>
        </w:rPr>
      </w:pPr>
      <w:r>
        <w:rPr>
          <w:lang w:val="en-GB" w:eastAsia="zh-CN"/>
        </w:rPr>
        <w:t xml:space="preserve">During RAN1 #111, it was agreed that </w:t>
      </w:r>
      <w:r w:rsidRPr="00BB0938">
        <w:rPr>
          <w:lang w:val="en-GB" w:eastAsia="zh-CN"/>
        </w:rPr>
        <w:t>the exchange of beam related information among gNB(s) (e.g., victim gNB(s) and aggressor gNB(s)) can be an enabler for inter-gNB co-channel CLI management</w:t>
      </w:r>
      <w:r w:rsidR="008F6C98">
        <w:rPr>
          <w:lang w:val="en-GB" w:eastAsia="zh-CN"/>
        </w:rPr>
        <w:t>.</w:t>
      </w:r>
    </w:p>
    <w:p w14:paraId="22629966" w14:textId="77777777" w:rsidR="008F6C98" w:rsidRDefault="00DB567A" w:rsidP="0072375C">
      <w:pPr>
        <w:jc w:val="both"/>
        <w:rPr>
          <w:lang w:val="en-GB" w:eastAsia="zh-CN"/>
        </w:rPr>
      </w:pPr>
      <w:r>
        <w:rPr>
          <w:lang w:val="en-GB" w:eastAsia="zh-CN"/>
        </w:rPr>
        <w:t xml:space="preserve">The </w:t>
      </w:r>
      <w:r w:rsidR="008B4914">
        <w:rPr>
          <w:lang w:val="en-GB" w:eastAsia="zh-CN"/>
        </w:rPr>
        <w:t>intended</w:t>
      </w:r>
      <w:r w:rsidR="001D78C6" w:rsidRPr="00D53593">
        <w:rPr>
          <w:lang w:val="en-GB" w:eastAsia="zh-CN"/>
        </w:rPr>
        <w:t xml:space="preserve"> Tx beams</w:t>
      </w:r>
      <w:r>
        <w:rPr>
          <w:lang w:val="en-GB" w:eastAsia="zh-CN"/>
        </w:rPr>
        <w:t xml:space="preserve"> or beam nulling</w:t>
      </w:r>
      <w:r w:rsidR="003E04D9">
        <w:rPr>
          <w:lang w:val="en-GB" w:eastAsia="zh-CN"/>
        </w:rPr>
        <w:t xml:space="preserve"> </w:t>
      </w:r>
      <w:r>
        <w:rPr>
          <w:lang w:val="en-GB" w:eastAsia="zh-CN"/>
        </w:rPr>
        <w:t xml:space="preserve">information </w:t>
      </w:r>
      <w:r w:rsidR="0095583C">
        <w:rPr>
          <w:lang w:val="en-GB" w:eastAsia="zh-CN"/>
        </w:rPr>
        <w:t>of</w:t>
      </w:r>
      <w:r>
        <w:rPr>
          <w:lang w:val="en-GB" w:eastAsia="zh-CN"/>
        </w:rPr>
        <w:t xml:space="preserve"> aggressor gNB can be signalled </w:t>
      </w:r>
      <w:r w:rsidR="0095583C">
        <w:rPr>
          <w:lang w:val="en-GB" w:eastAsia="zh-CN"/>
        </w:rPr>
        <w:t xml:space="preserve">from the aggressor gNB </w:t>
      </w:r>
      <w:r>
        <w:rPr>
          <w:lang w:val="en-GB" w:eastAsia="zh-CN"/>
        </w:rPr>
        <w:t>to the victim gNB. The</w:t>
      </w:r>
      <w:r w:rsidR="001D78C6" w:rsidRPr="00D53593">
        <w:rPr>
          <w:lang w:val="en-GB" w:eastAsia="zh-CN"/>
        </w:rPr>
        <w:t xml:space="preserve"> preferred/not-preferred Tx beams</w:t>
      </w:r>
      <w:r>
        <w:rPr>
          <w:lang w:val="en-GB" w:eastAsia="zh-CN"/>
        </w:rPr>
        <w:t xml:space="preserve"> </w:t>
      </w:r>
      <w:r w:rsidR="0095583C">
        <w:rPr>
          <w:lang w:val="en-GB" w:eastAsia="zh-CN"/>
        </w:rPr>
        <w:t>of</w:t>
      </w:r>
      <w:r>
        <w:rPr>
          <w:lang w:val="en-GB" w:eastAsia="zh-CN"/>
        </w:rPr>
        <w:t xml:space="preserve"> the aggressor</w:t>
      </w:r>
      <w:r w:rsidR="00B336E8" w:rsidDel="00DB567A">
        <w:rPr>
          <w:lang w:val="en-GB" w:eastAsia="zh-CN"/>
        </w:rPr>
        <w:t xml:space="preserve"> </w:t>
      </w:r>
      <w:r w:rsidR="00B336E8">
        <w:rPr>
          <w:lang w:val="en-GB" w:eastAsia="zh-CN"/>
        </w:rPr>
        <w:t>gNB</w:t>
      </w:r>
      <w:r>
        <w:rPr>
          <w:lang w:val="en-GB" w:eastAsia="zh-CN"/>
        </w:rPr>
        <w:t xml:space="preserve"> can be signalled </w:t>
      </w:r>
      <w:r w:rsidR="0095583C">
        <w:rPr>
          <w:lang w:val="en-GB" w:eastAsia="zh-CN"/>
        </w:rPr>
        <w:t xml:space="preserve">from victim gNB </w:t>
      </w:r>
      <w:r>
        <w:rPr>
          <w:lang w:val="en-GB" w:eastAsia="zh-CN"/>
        </w:rPr>
        <w:t xml:space="preserve">to the aggressor gNB. </w:t>
      </w:r>
      <w:r w:rsidR="0095583C">
        <w:rPr>
          <w:lang w:val="en-GB" w:eastAsia="zh-CN"/>
        </w:rPr>
        <w:t xml:space="preserve">If the not-preferred Tx beams is indicated, the aggressor gNB may avoid scheduling a DL transmission using the indicated not-preferred beams. If the preferred Tx beam is indicated, the victim gNB may schedule a UL transmission that is not interfered by the preferred Tx beam from aggressor gNB, i.e., beam nulling at victim gNB. </w:t>
      </w:r>
    </w:p>
    <w:p w14:paraId="33F350F9" w14:textId="40789B9B" w:rsidR="000F6D7C" w:rsidRDefault="008F6C98" w:rsidP="00AA623A">
      <w:pPr>
        <w:jc w:val="both"/>
        <w:rPr>
          <w:lang w:val="en-GB" w:eastAsia="zh-CN"/>
        </w:rPr>
      </w:pPr>
      <w:r>
        <w:rPr>
          <w:lang w:val="en-GB" w:eastAsia="zh-CN"/>
        </w:rPr>
        <w:t xml:space="preserve">Further, during last RAN1 meeting, </w:t>
      </w:r>
      <w:r w:rsidR="00D03024">
        <w:rPr>
          <w:lang w:val="en-GB" w:eastAsia="zh-CN"/>
        </w:rPr>
        <w:t xml:space="preserve">the </w:t>
      </w:r>
      <w:r w:rsidR="003F536A">
        <w:rPr>
          <w:lang w:val="en-GB" w:eastAsia="zh-CN"/>
        </w:rPr>
        <w:t xml:space="preserve">definition and </w:t>
      </w:r>
      <w:r w:rsidR="00D03024">
        <w:rPr>
          <w:lang w:val="en-GB" w:eastAsia="zh-CN"/>
        </w:rPr>
        <w:t xml:space="preserve">identification of </w:t>
      </w:r>
      <w:r w:rsidR="004925E9">
        <w:rPr>
          <w:lang w:val="en-GB" w:eastAsia="zh-CN"/>
        </w:rPr>
        <w:t>DL beam</w:t>
      </w:r>
      <w:r w:rsidR="003F536A">
        <w:rPr>
          <w:lang w:val="en-GB" w:eastAsia="zh-CN"/>
        </w:rPr>
        <w:t>s were agreed for further study. In this regard, a</w:t>
      </w:r>
      <w:r w:rsidR="0095583C">
        <w:rPr>
          <w:lang w:val="en-GB" w:eastAsia="zh-CN"/>
        </w:rPr>
        <w:t xml:space="preserve"> </w:t>
      </w:r>
      <w:r w:rsidR="00C20D73" w:rsidRPr="00D53593">
        <w:rPr>
          <w:lang w:val="en-GB" w:eastAsia="zh-CN"/>
        </w:rPr>
        <w:t>new framework to identify and exchange such information should be studied for potential specification support</w:t>
      </w:r>
      <w:r w:rsidR="0095583C" w:rsidDel="00F555F2">
        <w:rPr>
          <w:lang w:val="en-GB" w:eastAsia="zh-CN"/>
        </w:rPr>
        <w:t>.</w:t>
      </w:r>
      <w:r w:rsidR="0095583C">
        <w:rPr>
          <w:lang w:val="en-GB" w:eastAsia="zh-CN"/>
        </w:rPr>
        <w:t xml:space="preserve"> </w:t>
      </w:r>
      <w:r w:rsidR="00A81C6C" w:rsidRPr="00D53593">
        <w:rPr>
          <w:lang w:val="en-GB" w:eastAsia="zh-CN"/>
        </w:rPr>
        <w:t>For instance, Tx</w:t>
      </w:r>
      <w:r w:rsidR="005C6AF1">
        <w:rPr>
          <w:lang w:val="en-GB" w:eastAsia="zh-CN"/>
        </w:rPr>
        <w:t>/DL</w:t>
      </w:r>
      <w:r w:rsidR="00A81C6C" w:rsidRPr="00D53593">
        <w:rPr>
          <w:lang w:val="en-GB" w:eastAsia="zh-CN"/>
        </w:rPr>
        <w:t xml:space="preserve"> beams may be identified implicitly by reference to CLI-RS resources, configurations of which may be </w:t>
      </w:r>
      <w:r w:rsidR="000B7620" w:rsidRPr="00D53593">
        <w:rPr>
          <w:lang w:val="en-GB" w:eastAsia="zh-CN"/>
        </w:rPr>
        <w:t>exchanged between gNBs as described in context of CLI measurement and reporting</w:t>
      </w:r>
      <w:r w:rsidR="00A81C6C" w:rsidRPr="00D53593">
        <w:rPr>
          <w:lang w:val="en-GB" w:eastAsia="zh-CN"/>
        </w:rPr>
        <w:t xml:space="preserve">. </w:t>
      </w:r>
      <w:r w:rsidR="00215089">
        <w:rPr>
          <w:lang w:val="en-GB" w:eastAsia="zh-CN"/>
        </w:rPr>
        <w:t>In particular, a Tx/DL beam may be</w:t>
      </w:r>
      <w:r w:rsidR="009E3F68">
        <w:rPr>
          <w:lang w:val="en-GB" w:eastAsia="zh-CN"/>
        </w:rPr>
        <w:t xml:space="preserve"> defined based on QCL relationship directly or indirectly to a CD- or NCD-SSB </w:t>
      </w:r>
      <w:r w:rsidR="003947FC">
        <w:rPr>
          <w:lang w:val="en-GB" w:eastAsia="zh-CN"/>
        </w:rPr>
        <w:t xml:space="preserve">resource </w:t>
      </w:r>
      <w:r w:rsidR="009E3F68">
        <w:rPr>
          <w:lang w:val="en-GB" w:eastAsia="zh-CN"/>
        </w:rPr>
        <w:t xml:space="preserve">or </w:t>
      </w:r>
      <w:r w:rsidR="003947FC">
        <w:rPr>
          <w:lang w:val="en-GB" w:eastAsia="zh-CN"/>
        </w:rPr>
        <w:t xml:space="preserve">a </w:t>
      </w:r>
      <w:r w:rsidR="009E3F68">
        <w:rPr>
          <w:lang w:val="en-GB" w:eastAsia="zh-CN"/>
        </w:rPr>
        <w:t>NZP CSI-RS</w:t>
      </w:r>
      <w:r w:rsidR="00215089">
        <w:rPr>
          <w:lang w:val="en-GB" w:eastAsia="zh-CN"/>
        </w:rPr>
        <w:t xml:space="preserve"> </w:t>
      </w:r>
      <w:r w:rsidR="003947FC">
        <w:rPr>
          <w:lang w:val="en-GB" w:eastAsia="zh-CN"/>
        </w:rPr>
        <w:t xml:space="preserve">resource and be </w:t>
      </w:r>
      <w:r w:rsidR="00215089">
        <w:rPr>
          <w:lang w:val="en-GB" w:eastAsia="zh-CN"/>
        </w:rPr>
        <w:t xml:space="preserve">identified </w:t>
      </w:r>
      <w:r w:rsidR="003947FC">
        <w:rPr>
          <w:lang w:val="en-GB" w:eastAsia="zh-CN"/>
        </w:rPr>
        <w:t>via indication of the corresponding CLI-RS resource</w:t>
      </w:r>
      <w:r w:rsidR="00AA623A">
        <w:rPr>
          <w:lang w:val="en-GB" w:eastAsia="zh-CN"/>
        </w:rPr>
        <w:t xml:space="preserve"> transmitted by an aggressor gNB</w:t>
      </w:r>
      <w:r w:rsidR="003947FC">
        <w:rPr>
          <w:lang w:val="en-GB" w:eastAsia="zh-CN"/>
        </w:rPr>
        <w:t xml:space="preserve">. </w:t>
      </w:r>
    </w:p>
    <w:p w14:paraId="6DF651B0" w14:textId="77777777" w:rsidR="00AA623A" w:rsidRPr="00AA623A" w:rsidRDefault="00AA623A" w:rsidP="00AA623A">
      <w:pPr>
        <w:jc w:val="both"/>
        <w:rPr>
          <w:lang w:val="en-GB" w:eastAsia="zh-CN"/>
        </w:rPr>
      </w:pPr>
    </w:p>
    <w:p w14:paraId="03088879" w14:textId="517394C9" w:rsidR="003D40F5" w:rsidRPr="00D53593" w:rsidRDefault="003D40F5" w:rsidP="003D40F5">
      <w:pPr>
        <w:rPr>
          <w:b/>
        </w:rPr>
      </w:pPr>
      <w:r w:rsidRPr="00D53593">
        <w:rPr>
          <w:b/>
        </w:rPr>
        <w:t xml:space="preserve">Proposal </w:t>
      </w:r>
      <w:r>
        <w:rPr>
          <w:b/>
        </w:rPr>
        <w:t>3</w:t>
      </w:r>
    </w:p>
    <w:p w14:paraId="79682A06" w14:textId="4108282D" w:rsidR="003D40F5" w:rsidRPr="004F4219" w:rsidRDefault="003D40F5" w:rsidP="003D40F5">
      <w:pPr>
        <w:numPr>
          <w:ilvl w:val="0"/>
          <w:numId w:val="6"/>
        </w:numPr>
        <w:spacing w:before="60" w:after="0"/>
        <w:ind w:left="288" w:hanging="288"/>
        <w:jc w:val="both"/>
        <w:rPr>
          <w:i/>
          <w:lang w:val="en-GB" w:eastAsia="zh-CN"/>
        </w:rPr>
      </w:pPr>
      <w:r>
        <w:rPr>
          <w:i/>
        </w:rPr>
        <w:t>For spatial domain coordination</w:t>
      </w:r>
      <w:r w:rsidR="003E2D06" w:rsidRPr="003E2D06">
        <w:rPr>
          <w:i/>
        </w:rPr>
        <w:t xml:space="preserve"> </w:t>
      </w:r>
      <w:r w:rsidR="003E2D06">
        <w:rPr>
          <w:i/>
        </w:rPr>
        <w:t>for gNB-to-gNB CLI mitigation</w:t>
      </w:r>
      <w:r>
        <w:rPr>
          <w:i/>
        </w:rPr>
        <w:t xml:space="preserve">, </w:t>
      </w:r>
    </w:p>
    <w:p w14:paraId="14F33CC4" w14:textId="046F1B2E" w:rsidR="00F555F2" w:rsidRPr="00B0259B" w:rsidRDefault="00F555F2" w:rsidP="003D40F5">
      <w:pPr>
        <w:numPr>
          <w:ilvl w:val="1"/>
          <w:numId w:val="6"/>
        </w:numPr>
        <w:spacing w:before="60" w:after="0"/>
        <w:jc w:val="both"/>
        <w:rPr>
          <w:i/>
          <w:lang w:val="en-GB" w:eastAsia="zh-CN"/>
        </w:rPr>
      </w:pPr>
      <w:r w:rsidRPr="00B0259B">
        <w:rPr>
          <w:i/>
          <w:lang w:val="en-GB" w:eastAsia="zh-CN"/>
        </w:rPr>
        <w:t>The intended Tx</w:t>
      </w:r>
      <w:r w:rsidR="005C6AF1">
        <w:rPr>
          <w:i/>
          <w:lang w:val="en-GB" w:eastAsia="zh-CN"/>
        </w:rPr>
        <w:t>/DL</w:t>
      </w:r>
      <w:r w:rsidRPr="00B0259B">
        <w:rPr>
          <w:i/>
          <w:lang w:val="en-GB" w:eastAsia="zh-CN"/>
        </w:rPr>
        <w:t xml:space="preserve"> beams or beam nulling information of aggressor gNB can be signalled from the aggressor gNB to the victim gNB. </w:t>
      </w:r>
    </w:p>
    <w:p w14:paraId="04EB2DA9" w14:textId="107D11E7" w:rsidR="00F555F2" w:rsidRPr="00B0259B" w:rsidRDefault="00F555F2" w:rsidP="003D40F5">
      <w:pPr>
        <w:numPr>
          <w:ilvl w:val="1"/>
          <w:numId w:val="6"/>
        </w:numPr>
        <w:spacing w:before="60" w:after="0"/>
        <w:jc w:val="both"/>
        <w:rPr>
          <w:i/>
          <w:lang w:val="en-GB" w:eastAsia="zh-CN"/>
        </w:rPr>
      </w:pPr>
      <w:r w:rsidRPr="00B0259B">
        <w:rPr>
          <w:i/>
          <w:lang w:val="en-GB" w:eastAsia="zh-CN"/>
        </w:rPr>
        <w:t>The preferred/not-preferred Tx</w:t>
      </w:r>
      <w:r w:rsidR="005C6AF1">
        <w:rPr>
          <w:i/>
          <w:lang w:val="en-GB" w:eastAsia="zh-CN"/>
        </w:rPr>
        <w:t>/DL</w:t>
      </w:r>
      <w:r w:rsidRPr="00B0259B">
        <w:rPr>
          <w:i/>
          <w:lang w:val="en-GB" w:eastAsia="zh-CN"/>
        </w:rPr>
        <w:t xml:space="preserve"> beams of the aggressor gNB can be signalled from victim gNB to the aggressor gNB. </w:t>
      </w:r>
    </w:p>
    <w:p w14:paraId="5D8CF10E" w14:textId="5247FAF1" w:rsidR="003D40F5" w:rsidRDefault="003D40F5" w:rsidP="000F6D7C">
      <w:pPr>
        <w:rPr>
          <w:b/>
          <w:lang w:val="en-GB"/>
        </w:rPr>
      </w:pPr>
    </w:p>
    <w:p w14:paraId="6CBF1342" w14:textId="77777777" w:rsidR="00AA623A" w:rsidRDefault="00AA623A" w:rsidP="00D34F36">
      <w:pPr>
        <w:rPr>
          <w:b/>
        </w:rPr>
      </w:pPr>
    </w:p>
    <w:p w14:paraId="2D8AE00E" w14:textId="760CC182" w:rsidR="00D34F36" w:rsidRPr="00D34F36" w:rsidRDefault="00D34F36" w:rsidP="00D34F36">
      <w:pPr>
        <w:rPr>
          <w:b/>
        </w:rPr>
      </w:pPr>
      <w:r w:rsidRPr="00D34F36">
        <w:rPr>
          <w:b/>
        </w:rPr>
        <w:t xml:space="preserve">Proposal </w:t>
      </w:r>
      <w:r w:rsidR="00D919BE">
        <w:rPr>
          <w:b/>
        </w:rPr>
        <w:t>4</w:t>
      </w:r>
    </w:p>
    <w:p w14:paraId="2E72D5E7" w14:textId="3EF9D193" w:rsidR="00D34F36" w:rsidRDefault="00D34F36" w:rsidP="00D34F36">
      <w:pPr>
        <w:numPr>
          <w:ilvl w:val="0"/>
          <w:numId w:val="6"/>
        </w:numPr>
        <w:spacing w:before="60" w:after="0"/>
        <w:ind w:left="288" w:hanging="288"/>
        <w:jc w:val="both"/>
        <w:rPr>
          <w:i/>
        </w:rPr>
      </w:pPr>
      <w:r w:rsidRPr="00D34F36">
        <w:rPr>
          <w:i/>
        </w:rPr>
        <w:lastRenderedPageBreak/>
        <w:t xml:space="preserve">For spatial domain coordination for gNB-to-gNB CLI mitigation, </w:t>
      </w:r>
      <w:r w:rsidR="00F26324">
        <w:rPr>
          <w:i/>
        </w:rPr>
        <w:t>Tx/</w:t>
      </w:r>
      <w:r w:rsidRPr="00D34F36">
        <w:rPr>
          <w:i/>
        </w:rPr>
        <w:t xml:space="preserve">DL beams can be </w:t>
      </w:r>
      <w:r w:rsidR="00047DA5">
        <w:rPr>
          <w:i/>
        </w:rPr>
        <w:t xml:space="preserve">defined by the QCL relationship </w:t>
      </w:r>
      <w:r w:rsidR="005E29C2">
        <w:rPr>
          <w:i/>
        </w:rPr>
        <w:t xml:space="preserve">of a CLI-RS resource </w:t>
      </w:r>
      <w:r w:rsidR="00047DA5">
        <w:rPr>
          <w:i/>
        </w:rPr>
        <w:t xml:space="preserve">and </w:t>
      </w:r>
      <w:r w:rsidR="00FF410B">
        <w:rPr>
          <w:i/>
        </w:rPr>
        <w:t xml:space="preserve">can be </w:t>
      </w:r>
      <w:r w:rsidRPr="00D34F36">
        <w:rPr>
          <w:i/>
        </w:rPr>
        <w:t>identified by reference to</w:t>
      </w:r>
      <w:r w:rsidR="00D919BE">
        <w:rPr>
          <w:i/>
        </w:rPr>
        <w:t xml:space="preserve"> the</w:t>
      </w:r>
      <w:r w:rsidRPr="00D34F36">
        <w:rPr>
          <w:i/>
        </w:rPr>
        <w:t xml:space="preserve"> CLI-RS resource that may include NZP CSI-RS </w:t>
      </w:r>
      <w:r w:rsidR="00D919BE">
        <w:rPr>
          <w:i/>
        </w:rPr>
        <w:t>or</w:t>
      </w:r>
      <w:r w:rsidRPr="00D34F36">
        <w:rPr>
          <w:i/>
        </w:rPr>
        <w:t xml:space="preserve"> </w:t>
      </w:r>
      <w:r w:rsidR="00D919BE">
        <w:rPr>
          <w:i/>
        </w:rPr>
        <w:t>(N)</w:t>
      </w:r>
      <w:r w:rsidRPr="00D34F36">
        <w:rPr>
          <w:i/>
        </w:rPr>
        <w:t>CD-SSB of an aggressor gNB.</w:t>
      </w:r>
    </w:p>
    <w:p w14:paraId="4BB874A7" w14:textId="7E600EEB" w:rsidR="00F26324" w:rsidRDefault="00F26324" w:rsidP="00F26324">
      <w:pPr>
        <w:spacing w:before="60" w:after="0"/>
        <w:jc w:val="both"/>
        <w:rPr>
          <w:i/>
        </w:rPr>
      </w:pPr>
    </w:p>
    <w:p w14:paraId="24906F29" w14:textId="38873EF0"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Power control enhancements</w:t>
      </w:r>
    </w:p>
    <w:p w14:paraId="3FB323D1" w14:textId="57C694CF" w:rsidR="00A95F4A" w:rsidRPr="00D53593" w:rsidRDefault="00CF7B3F" w:rsidP="00746070">
      <w:pPr>
        <w:jc w:val="both"/>
        <w:rPr>
          <w:lang w:val="en-GB" w:eastAsia="zh-CN"/>
        </w:rPr>
      </w:pPr>
      <w:r>
        <w:rPr>
          <w:lang w:val="en-GB" w:eastAsia="zh-CN"/>
        </w:rPr>
        <w:t xml:space="preserve">Though there was no conclusion </w:t>
      </w:r>
      <w:r w:rsidR="00084B33">
        <w:rPr>
          <w:lang w:val="en-GB" w:eastAsia="zh-CN"/>
        </w:rPr>
        <w:t>in last meeting, i</w:t>
      </w:r>
      <w:r w:rsidR="00EA7648">
        <w:rPr>
          <w:lang w:val="en-GB" w:eastAsia="zh-CN"/>
        </w:rPr>
        <w:t>t is expected that p</w:t>
      </w:r>
      <w:r w:rsidR="00890CD0" w:rsidRPr="00D53593">
        <w:rPr>
          <w:lang w:val="en-GB" w:eastAsia="zh-CN"/>
        </w:rPr>
        <w:t xml:space="preserve">ower control enhancements, e.g., </w:t>
      </w:r>
      <w:r w:rsidR="008709CC" w:rsidRPr="00D53593">
        <w:rPr>
          <w:lang w:val="en-GB" w:eastAsia="zh-CN"/>
        </w:rPr>
        <w:t xml:space="preserve">using UL PC </w:t>
      </w:r>
      <w:r w:rsidR="00C0239E" w:rsidRPr="00D53593">
        <w:rPr>
          <w:lang w:val="en-GB" w:eastAsia="zh-CN"/>
        </w:rPr>
        <w:t xml:space="preserve">to compensate </w:t>
      </w:r>
      <w:r w:rsidR="00ED748D" w:rsidRPr="00D53593">
        <w:rPr>
          <w:lang w:val="en-GB" w:eastAsia="zh-CN"/>
        </w:rPr>
        <w:t xml:space="preserve">against higher interference </w:t>
      </w:r>
      <w:r w:rsidR="004D58CD" w:rsidRPr="00D53593">
        <w:rPr>
          <w:lang w:val="en-GB" w:eastAsia="zh-CN"/>
        </w:rPr>
        <w:t>at victim gNB receiver, may be used as an effective tool in certain scenarios that</w:t>
      </w:r>
      <w:r w:rsidR="00916261" w:rsidRPr="00D53593">
        <w:rPr>
          <w:lang w:val="en-GB" w:eastAsia="zh-CN"/>
        </w:rPr>
        <w:t xml:space="preserve"> may allow </w:t>
      </w:r>
      <w:r w:rsidR="0052602C">
        <w:rPr>
          <w:lang w:val="en-GB" w:eastAsia="zh-CN"/>
        </w:rPr>
        <w:t xml:space="preserve">to </w:t>
      </w:r>
      <w:r w:rsidR="00916261" w:rsidRPr="00D53593">
        <w:rPr>
          <w:lang w:val="en-GB" w:eastAsia="zh-CN"/>
        </w:rPr>
        <w:t>operat</w:t>
      </w:r>
      <w:r w:rsidR="006C1C3D">
        <w:rPr>
          <w:rFonts w:hint="eastAsia"/>
          <w:lang w:val="en-GB" w:eastAsia="zh-CN"/>
        </w:rPr>
        <w:t>e</w:t>
      </w:r>
      <w:r w:rsidR="00916261" w:rsidRPr="00D53593">
        <w:rPr>
          <w:lang w:val="en-GB" w:eastAsia="zh-CN"/>
        </w:rPr>
        <w:t xml:space="preserve"> at relatively higher Interference Over Thermal (IoT) margins. </w:t>
      </w:r>
    </w:p>
    <w:p w14:paraId="459BF9B2" w14:textId="06F23798" w:rsidR="00916261" w:rsidRDefault="00916261" w:rsidP="00746070">
      <w:pPr>
        <w:jc w:val="both"/>
        <w:rPr>
          <w:lang w:val="en-GB" w:eastAsia="zh-CN"/>
        </w:rPr>
      </w:pPr>
      <w:r w:rsidRPr="00D53593">
        <w:rPr>
          <w:lang w:val="en-GB" w:eastAsia="zh-CN"/>
        </w:rPr>
        <w:t xml:space="preserve">This approach can be seen as analogous to the motivation of </w:t>
      </w:r>
      <w:r w:rsidR="007E3333" w:rsidRPr="00D53593">
        <w:rPr>
          <w:lang w:val="en-GB" w:eastAsia="zh-CN"/>
        </w:rPr>
        <w:t xml:space="preserve">enhanced UL PC introduced for inter-UE prioritization as part of Rel-16 URLLC, and the related feature should be considered as a starting point to identify </w:t>
      </w:r>
      <w:r w:rsidR="00545229" w:rsidRPr="00D53593">
        <w:rPr>
          <w:lang w:val="en-GB" w:eastAsia="zh-CN"/>
        </w:rPr>
        <w:t xml:space="preserve">necessary additional enhancements. </w:t>
      </w:r>
      <w:r w:rsidR="00134BFC">
        <w:rPr>
          <w:lang w:val="en-GB" w:eastAsia="zh-CN"/>
        </w:rPr>
        <w:t xml:space="preserve">For example, the separate open-loop power control parameters can be configured in different slot or symbols depending on the </w:t>
      </w:r>
      <w:r w:rsidR="005717FD">
        <w:rPr>
          <w:lang w:val="en-GB" w:eastAsia="zh-CN"/>
        </w:rPr>
        <w:t xml:space="preserve">fixed or </w:t>
      </w:r>
      <w:r w:rsidR="00134BFC">
        <w:rPr>
          <w:lang w:val="en-GB" w:eastAsia="zh-CN"/>
        </w:rPr>
        <w:t xml:space="preserve">dynamic/flexible </w:t>
      </w:r>
      <w:r w:rsidR="005717FD">
        <w:rPr>
          <w:lang w:val="en-GB" w:eastAsia="zh-CN"/>
        </w:rPr>
        <w:t xml:space="preserve">UL resource allocation. </w:t>
      </w:r>
    </w:p>
    <w:p w14:paraId="4C6AAE91" w14:textId="626D1D1E" w:rsidR="00D37546" w:rsidRPr="00D53593" w:rsidRDefault="00D37546" w:rsidP="00D37546">
      <w:pPr>
        <w:rPr>
          <w:b/>
        </w:rPr>
      </w:pPr>
      <w:r w:rsidRPr="00D53593">
        <w:rPr>
          <w:b/>
        </w:rPr>
        <w:t xml:space="preserve">Proposal </w:t>
      </w:r>
      <w:r w:rsidR="00D919BE">
        <w:rPr>
          <w:b/>
        </w:rPr>
        <w:t>5</w:t>
      </w:r>
    </w:p>
    <w:p w14:paraId="55599065" w14:textId="67C9DAB4" w:rsidR="000365B2" w:rsidRDefault="00255DA1" w:rsidP="00D37546">
      <w:pPr>
        <w:numPr>
          <w:ilvl w:val="0"/>
          <w:numId w:val="6"/>
        </w:numPr>
        <w:spacing w:before="60" w:after="0"/>
        <w:ind w:left="288" w:hanging="288"/>
        <w:jc w:val="both"/>
        <w:rPr>
          <w:i/>
          <w:lang w:val="en-GB" w:eastAsia="zh-CN"/>
        </w:rPr>
      </w:pPr>
      <w:r>
        <w:rPr>
          <w:i/>
        </w:rPr>
        <w:t>For gNB-to-gNB CLI mitigation, p</w:t>
      </w:r>
      <w:r w:rsidR="00D37546">
        <w:rPr>
          <w:i/>
        </w:rPr>
        <w:t xml:space="preserve">ower control enhancement can </w:t>
      </w:r>
      <w:r w:rsidR="00D37546" w:rsidRPr="00237609">
        <w:rPr>
          <w:i/>
        </w:rPr>
        <w:t>be studied</w:t>
      </w:r>
      <w:r w:rsidR="009A45CF" w:rsidRPr="00DB40D7">
        <w:rPr>
          <w:i/>
        </w:rPr>
        <w:t>, e.g.</w:t>
      </w:r>
      <w:r w:rsidR="00237609">
        <w:rPr>
          <w:i/>
        </w:rPr>
        <w:t>,</w:t>
      </w:r>
      <w:r w:rsidR="009A45CF" w:rsidRPr="00237609">
        <w:rPr>
          <w:i/>
        </w:rPr>
        <w:t xml:space="preserve"> s</w:t>
      </w:r>
      <w:r w:rsidR="009A45CF" w:rsidRPr="00DB40D7">
        <w:rPr>
          <w:i/>
        </w:rPr>
        <w:t xml:space="preserve">eparate </w:t>
      </w:r>
      <w:r w:rsidR="009A45CF" w:rsidRPr="004F4219">
        <w:rPr>
          <w:i/>
          <w:lang w:val="en-GB" w:eastAsia="zh-CN"/>
        </w:rPr>
        <w:t xml:space="preserve">open-loop power control parameters can be </w:t>
      </w:r>
      <w:r w:rsidR="00B01895" w:rsidRPr="004F4219">
        <w:rPr>
          <w:i/>
          <w:lang w:val="en-GB" w:eastAsia="zh-CN"/>
        </w:rPr>
        <w:t xml:space="preserve">configured for </w:t>
      </w:r>
      <w:r w:rsidR="00237609" w:rsidRPr="004F4219">
        <w:rPr>
          <w:i/>
          <w:lang w:val="en-GB" w:eastAsia="zh-CN"/>
        </w:rPr>
        <w:t>different UL transmissions</w:t>
      </w:r>
      <w:r w:rsidR="000365B2">
        <w:rPr>
          <w:i/>
          <w:lang w:val="en-GB" w:eastAsia="zh-CN"/>
        </w:rPr>
        <w:t xml:space="preserve"> in regular UL vs. dynamic/flexible UL symbols/slots</w:t>
      </w:r>
      <w:r w:rsidR="00237609" w:rsidRPr="004F4219">
        <w:rPr>
          <w:i/>
          <w:lang w:val="en-GB" w:eastAsia="zh-CN"/>
        </w:rPr>
        <w:t>.</w:t>
      </w:r>
      <w:r w:rsidR="000365B2">
        <w:rPr>
          <w:i/>
          <w:lang w:val="en-GB" w:eastAsia="zh-CN"/>
        </w:rPr>
        <w:t xml:space="preserve"> </w:t>
      </w:r>
    </w:p>
    <w:p w14:paraId="33B7CF03" w14:textId="5ED02AB0" w:rsidR="00D37546" w:rsidRPr="00237609" w:rsidRDefault="000365B2" w:rsidP="000365B2">
      <w:pPr>
        <w:numPr>
          <w:ilvl w:val="1"/>
          <w:numId w:val="6"/>
        </w:numPr>
        <w:spacing w:before="60" w:after="0"/>
        <w:jc w:val="both"/>
        <w:rPr>
          <w:i/>
          <w:lang w:val="en-GB" w:eastAsia="zh-CN"/>
        </w:rPr>
      </w:pPr>
      <w:r>
        <w:rPr>
          <w:i/>
          <w:lang w:val="en-GB" w:eastAsia="zh-CN"/>
        </w:rPr>
        <w:t xml:space="preserve">Rel-16 </w:t>
      </w:r>
      <w:r w:rsidR="00255DA1" w:rsidRPr="00255DA1">
        <w:rPr>
          <w:i/>
          <w:lang w:val="en-GB" w:eastAsia="zh-CN"/>
        </w:rPr>
        <w:t>UL PC enhancements specified for inter-UE prioritization</w:t>
      </w:r>
      <w:r w:rsidR="00255DA1">
        <w:rPr>
          <w:i/>
          <w:lang w:val="en-GB" w:eastAsia="zh-CN"/>
        </w:rPr>
        <w:t xml:space="preserve"> may be considered as a starting point.</w:t>
      </w:r>
      <w:r w:rsidR="00237609" w:rsidRPr="004F4219">
        <w:rPr>
          <w:i/>
          <w:lang w:val="en-GB" w:eastAsia="zh-CN"/>
        </w:rPr>
        <w:t xml:space="preserve"> </w:t>
      </w:r>
    </w:p>
    <w:p w14:paraId="3A07EB7F" w14:textId="77777777" w:rsidR="00F25A1F" w:rsidRPr="00D53593" w:rsidRDefault="00F25A1F" w:rsidP="00A95F4A">
      <w:pPr>
        <w:rPr>
          <w:lang w:val="en-GB" w:eastAsia="zh-CN"/>
        </w:rPr>
      </w:pPr>
    </w:p>
    <w:p w14:paraId="4A54FDB4" w14:textId="30BC870B" w:rsidR="00A95F4A" w:rsidRPr="00D53593" w:rsidRDefault="00A95F4A" w:rsidP="00A95F4A">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Timing synchronization assistance information exchange between gNBs</w:t>
      </w:r>
    </w:p>
    <w:p w14:paraId="21E70EAC" w14:textId="513DA6AB" w:rsidR="00C73D3C" w:rsidRPr="00D53593" w:rsidRDefault="00CF19B2" w:rsidP="00C73D3C">
      <w:pPr>
        <w:jc w:val="both"/>
        <w:rPr>
          <w:lang w:val="en-GB" w:eastAsia="zh-CN"/>
        </w:rPr>
      </w:pPr>
      <w:r w:rsidRPr="00D53593">
        <w:rPr>
          <w:lang w:val="en-GB" w:eastAsia="zh-CN"/>
        </w:rPr>
        <w:t xml:space="preserve">As mentioned </w:t>
      </w:r>
      <w:r w:rsidR="004C213D" w:rsidRPr="00D53593">
        <w:rPr>
          <w:lang w:val="en-GB" w:eastAsia="zh-CN"/>
        </w:rPr>
        <w:t xml:space="preserve">in Section </w:t>
      </w:r>
      <w:r w:rsidR="004C213D" w:rsidRPr="00D53593">
        <w:rPr>
          <w:lang w:val="en-GB" w:eastAsia="zh-CN"/>
        </w:rPr>
        <w:fldChar w:fldCharType="begin"/>
      </w:r>
      <w:r w:rsidR="004C213D" w:rsidRPr="00D53593">
        <w:rPr>
          <w:lang w:val="en-GB" w:eastAsia="zh-CN"/>
        </w:rPr>
        <w:instrText xml:space="preserve"> REF _Ref111223937 \r \h </w:instrText>
      </w:r>
      <w:r w:rsidR="005A0314" w:rsidRPr="00D53593">
        <w:rPr>
          <w:lang w:val="en-GB" w:eastAsia="zh-CN"/>
        </w:rPr>
        <w:instrText xml:space="preserve"> \* MERGEFORMAT </w:instrText>
      </w:r>
      <w:r w:rsidR="004C213D" w:rsidRPr="00D53593">
        <w:rPr>
          <w:lang w:val="en-GB" w:eastAsia="zh-CN"/>
        </w:rPr>
      </w:r>
      <w:r w:rsidR="004C213D" w:rsidRPr="00D53593">
        <w:rPr>
          <w:lang w:val="en-GB" w:eastAsia="zh-CN"/>
        </w:rPr>
        <w:fldChar w:fldCharType="separate"/>
      </w:r>
      <w:r w:rsidR="004C213D" w:rsidRPr="00D53593">
        <w:rPr>
          <w:lang w:val="en-GB" w:eastAsia="zh-CN"/>
        </w:rPr>
        <w:t>2.2</w:t>
      </w:r>
      <w:r w:rsidR="004C213D" w:rsidRPr="00D53593">
        <w:rPr>
          <w:lang w:val="en-GB" w:eastAsia="zh-CN"/>
        </w:rPr>
        <w:fldChar w:fldCharType="end"/>
      </w:r>
      <w:r w:rsidRPr="00D53593">
        <w:rPr>
          <w:lang w:val="en-GB" w:eastAsia="zh-CN"/>
        </w:rPr>
        <w:t xml:space="preserve">, </w:t>
      </w:r>
      <w:r w:rsidR="00942541" w:rsidRPr="00D53593">
        <w:rPr>
          <w:lang w:val="en-GB" w:eastAsia="zh-CN"/>
        </w:rPr>
        <w:t>for inter-operator dynamic TDD operation</w:t>
      </w:r>
      <w:r w:rsidR="00062D75" w:rsidRPr="00D53593">
        <w:rPr>
          <w:lang w:val="en-GB" w:eastAsia="zh-CN"/>
        </w:rPr>
        <w:t xml:space="preserve"> where tight coordination is typically not </w:t>
      </w:r>
      <w:r w:rsidR="00110838" w:rsidRPr="00D53593">
        <w:rPr>
          <w:lang w:val="en-GB" w:eastAsia="zh-CN"/>
        </w:rPr>
        <w:t>feasible</w:t>
      </w:r>
      <w:r w:rsidR="00942541" w:rsidRPr="00D53593">
        <w:rPr>
          <w:lang w:val="en-GB" w:eastAsia="zh-CN"/>
        </w:rPr>
        <w:t xml:space="preserve">, </w:t>
      </w:r>
      <w:r w:rsidR="00514BE9" w:rsidRPr="00D53593">
        <w:rPr>
          <w:lang w:val="en-GB" w:eastAsia="zh-CN"/>
        </w:rPr>
        <w:t xml:space="preserve">gNB-to-gNB CLI may be more pronounced due to </w:t>
      </w:r>
      <w:r w:rsidR="006A57DC" w:rsidRPr="00D53593">
        <w:rPr>
          <w:lang w:val="en-GB" w:eastAsia="zh-CN"/>
        </w:rPr>
        <w:t xml:space="preserve">timing offset under </w:t>
      </w:r>
      <w:r w:rsidR="00514BE9" w:rsidRPr="00D53593">
        <w:rPr>
          <w:lang w:val="en-GB" w:eastAsia="zh-CN"/>
        </w:rPr>
        <w:t>asynchronous network</w:t>
      </w:r>
      <w:r w:rsidR="006C2038" w:rsidRPr="00D53593">
        <w:rPr>
          <w:lang w:val="en-GB" w:eastAsia="zh-CN"/>
        </w:rPr>
        <w:t>.</w:t>
      </w:r>
      <w:r w:rsidR="000D7039" w:rsidRPr="00D53593">
        <w:rPr>
          <w:lang w:val="en-GB" w:eastAsia="zh-CN"/>
        </w:rPr>
        <w:t xml:space="preserve"> </w:t>
      </w:r>
      <w:r w:rsidR="00611D94">
        <w:rPr>
          <w:lang w:val="en-GB" w:eastAsia="zh-CN"/>
        </w:rPr>
        <w:t>In addition, even for a single operator</w:t>
      </w:r>
      <w:r w:rsidR="00427646">
        <w:rPr>
          <w:lang w:val="en-GB" w:eastAsia="zh-CN"/>
        </w:rPr>
        <w:t xml:space="preserve"> case</w:t>
      </w:r>
      <w:r w:rsidR="00611D94">
        <w:rPr>
          <w:lang w:val="en-GB" w:eastAsia="zh-CN"/>
        </w:rPr>
        <w:t>,</w:t>
      </w:r>
      <w:r w:rsidR="00427646">
        <w:rPr>
          <w:lang w:val="en-GB" w:eastAsia="zh-CN"/>
        </w:rPr>
        <w:t xml:space="preserve"> since transmissions from an aggressor gNB is not </w:t>
      </w:r>
      <w:r w:rsidR="00EB191F">
        <w:rPr>
          <w:lang w:val="en-GB" w:eastAsia="zh-CN"/>
        </w:rPr>
        <w:t xml:space="preserve">necessarily aligned to arrive </w:t>
      </w:r>
      <w:r w:rsidR="00EB7811">
        <w:rPr>
          <w:lang w:val="en-GB" w:eastAsia="zh-CN"/>
        </w:rPr>
        <w:t>according to the receiv</w:t>
      </w:r>
      <w:r w:rsidR="00715B48">
        <w:rPr>
          <w:lang w:val="en-GB" w:eastAsia="zh-CN"/>
        </w:rPr>
        <w:t xml:space="preserve">er </w:t>
      </w:r>
      <w:r w:rsidR="00A06A49">
        <w:rPr>
          <w:lang w:val="en-GB" w:eastAsia="zh-CN"/>
        </w:rPr>
        <w:t xml:space="preserve">FFT window of a victim gNB, the </w:t>
      </w:r>
      <w:r w:rsidR="000313FE">
        <w:rPr>
          <w:lang w:val="en-GB" w:eastAsia="zh-CN"/>
        </w:rPr>
        <w:t>inter-gNB CLI measurements may be impacted.</w:t>
      </w:r>
      <w:r w:rsidR="00611D94">
        <w:rPr>
          <w:lang w:val="en-GB" w:eastAsia="zh-CN"/>
        </w:rPr>
        <w:t xml:space="preserve"> </w:t>
      </w:r>
    </w:p>
    <w:p w14:paraId="295126DF" w14:textId="3129AD72" w:rsidR="0086765D" w:rsidRDefault="00C52DF7" w:rsidP="00EB7AED">
      <w:pPr>
        <w:jc w:val="both"/>
      </w:pPr>
      <w:r w:rsidRPr="00D53593">
        <w:t xml:space="preserve">To address the issue for gNB-to-gNB CLI due to </w:t>
      </w:r>
      <w:r w:rsidR="00436A90" w:rsidRPr="00D53593">
        <w:t>timing offset</w:t>
      </w:r>
      <w:r w:rsidR="00EF7E63">
        <w:t>s present in practice</w:t>
      </w:r>
      <w:r w:rsidR="00436A90" w:rsidRPr="00D53593">
        <w:t>, certain timing</w:t>
      </w:r>
      <w:r w:rsidR="00123D01" w:rsidRPr="00D53593">
        <w:t>-synchronization</w:t>
      </w:r>
      <w:r w:rsidR="00436A90" w:rsidRPr="00D53593">
        <w:t xml:space="preserve"> </w:t>
      </w:r>
      <w:r w:rsidR="008967EC" w:rsidRPr="00D53593">
        <w:t xml:space="preserve">assistance </w:t>
      </w:r>
      <w:r w:rsidR="00436A90" w:rsidRPr="00D53593">
        <w:t>information may be</w:t>
      </w:r>
      <w:r w:rsidR="00142183" w:rsidRPr="00D53593">
        <w:t xml:space="preserve"> considered for</w:t>
      </w:r>
      <w:r w:rsidR="00436A90" w:rsidRPr="00D53593">
        <w:t xml:space="preserve"> exchang</w:t>
      </w:r>
      <w:r w:rsidR="00A07FB7" w:rsidRPr="00D53593">
        <w:t>e</w:t>
      </w:r>
      <w:r w:rsidR="00436A90" w:rsidRPr="00D53593">
        <w:t xml:space="preserve"> between gNBs</w:t>
      </w:r>
      <w:r w:rsidR="009B7C32" w:rsidRPr="00D53593">
        <w:t xml:space="preserve"> that could further </w:t>
      </w:r>
      <w:r w:rsidR="00137941" w:rsidRPr="00D53593">
        <w:t>facilitate</w:t>
      </w:r>
      <w:r w:rsidR="009B7C32" w:rsidRPr="00D53593">
        <w:t xml:space="preserve"> </w:t>
      </w:r>
      <w:r w:rsidR="00D07451" w:rsidRPr="00D53593">
        <w:t xml:space="preserve">accurate synchronization </w:t>
      </w:r>
      <w:r w:rsidR="009736D6" w:rsidRPr="00D53593">
        <w:t xml:space="preserve">via Over the Air </w:t>
      </w:r>
      <w:r w:rsidR="00D7421D" w:rsidRPr="00D53593">
        <w:t xml:space="preserve">Synchronization (OAS) in addition to </w:t>
      </w:r>
      <w:r w:rsidR="009B7C32" w:rsidRPr="00D53593">
        <w:t xml:space="preserve">existing methods </w:t>
      </w:r>
      <w:r w:rsidR="004D5DE8" w:rsidRPr="00D53593">
        <w:t xml:space="preserve">relying on GNSS, </w:t>
      </w:r>
      <w:r w:rsidR="006F403C" w:rsidRPr="00D53593">
        <w:t xml:space="preserve">Network </w:t>
      </w:r>
      <w:r w:rsidR="00E86DC7" w:rsidRPr="00D53593">
        <w:t>Time Protocol (NTP), Precision Time Protocol (PTP, e.g., IEEE 1558)</w:t>
      </w:r>
      <w:r w:rsidR="008857FE" w:rsidRPr="00D53593">
        <w:t xml:space="preserve">. In this regard, </w:t>
      </w:r>
      <w:r w:rsidR="004A37FA" w:rsidRPr="00D53593">
        <w:t xml:space="preserve">gNB </w:t>
      </w:r>
      <w:r w:rsidR="008857FE" w:rsidRPr="00D53593">
        <w:t>may</w:t>
      </w:r>
      <w:r w:rsidR="004A37FA" w:rsidRPr="00D53593">
        <w:t xml:space="preserve"> determine relative timing offset</w:t>
      </w:r>
      <w:r w:rsidR="00F9241E" w:rsidRPr="00D53593">
        <w:t xml:space="preserve"> </w:t>
      </w:r>
      <w:r w:rsidR="008857FE" w:rsidRPr="00D53593">
        <w:t>in conjunction with TDD UL/DL configurations so as to</w:t>
      </w:r>
      <w:r w:rsidR="00F9241E" w:rsidRPr="00D53593">
        <w:t xml:space="preserve"> suppress </w:t>
      </w:r>
      <w:r w:rsidR="008857FE" w:rsidRPr="00D53593">
        <w:t>the cross-link interference</w:t>
      </w:r>
      <w:r w:rsidR="00662666" w:rsidRPr="00D53593">
        <w:t xml:space="preserve"> </w:t>
      </w:r>
      <w:r w:rsidR="004B1476" w:rsidRPr="00D53593">
        <w:t xml:space="preserve">and </w:t>
      </w:r>
      <w:r w:rsidR="00687C7D" w:rsidRPr="00D53593">
        <w:t>enable more efficient allocation of guard bands</w:t>
      </w:r>
      <w:r w:rsidR="00A46014" w:rsidRPr="00D53593">
        <w:t xml:space="preserve"> </w:t>
      </w:r>
      <w:r w:rsidR="00972F4B" w:rsidRPr="00D53593">
        <w:t>for inter-operator scenarios on different carriers</w:t>
      </w:r>
      <w:r w:rsidR="008857FE" w:rsidRPr="00D53593">
        <w:t xml:space="preserve">. </w:t>
      </w:r>
      <w:r w:rsidR="00F95A94">
        <w:t xml:space="preserve">Such information </w:t>
      </w:r>
      <w:r w:rsidR="00680E0E">
        <w:t xml:space="preserve">can also </w:t>
      </w:r>
      <w:r w:rsidR="00680E0E" w:rsidRPr="00680E0E">
        <w:t>allow better estimation of CLI at victim gNB Rx and its management</w:t>
      </w:r>
      <w:r w:rsidR="00680E0E">
        <w:t>.</w:t>
      </w:r>
      <w:r w:rsidR="00F5286C">
        <w:t xml:space="preserve"> Multiple options can be considered for the timing alignment</w:t>
      </w:r>
    </w:p>
    <w:p w14:paraId="1DE9D710" w14:textId="6EE92AD2" w:rsidR="00F5286C" w:rsidRDefault="00F5286C" w:rsidP="00F5286C">
      <w:pPr>
        <w:pStyle w:val="ListParagraph"/>
        <w:numPr>
          <w:ilvl w:val="0"/>
          <w:numId w:val="6"/>
        </w:numPr>
        <w:jc w:val="both"/>
        <w:rPr>
          <w:rFonts w:ascii="Times New Roman" w:hAnsi="Times New Roman"/>
        </w:rPr>
      </w:pPr>
      <w:r w:rsidRPr="00323FA9">
        <w:rPr>
          <w:rFonts w:ascii="Times New Roman" w:hAnsi="Times New Roman"/>
        </w:rPr>
        <w:t xml:space="preserve">Option 1: </w:t>
      </w:r>
      <w:r>
        <w:rPr>
          <w:rFonts w:ascii="Times New Roman" w:hAnsi="Times New Roman"/>
        </w:rPr>
        <w:t>The aggressor gNB may adjust the T</w:t>
      </w:r>
      <w:r w:rsidR="009B776B">
        <w:rPr>
          <w:rFonts w:ascii="Times New Roman" w:hAnsi="Times New Roman"/>
        </w:rPr>
        <w:t>x</w:t>
      </w:r>
      <w:r>
        <w:rPr>
          <w:rFonts w:ascii="Times New Roman" w:hAnsi="Times New Roman"/>
        </w:rPr>
        <w:t xml:space="preserve"> timing of the CLI</w:t>
      </w:r>
      <w:r w:rsidR="009B776B">
        <w:rPr>
          <w:rFonts w:ascii="Times New Roman" w:hAnsi="Times New Roman"/>
        </w:rPr>
        <w:t>-RS to align the reception timing at victim gNB</w:t>
      </w:r>
    </w:p>
    <w:p w14:paraId="4B95D0A0" w14:textId="223F9021"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w:t>
      </w:r>
      <w:r>
        <w:rPr>
          <w:rFonts w:ascii="Times New Roman" w:hAnsi="Times New Roman"/>
        </w:rPr>
        <w:t>2</w:t>
      </w:r>
      <w:r w:rsidRPr="00EE256B">
        <w:rPr>
          <w:rFonts w:ascii="Times New Roman" w:hAnsi="Times New Roman"/>
        </w:rPr>
        <w:t xml:space="preserve">: </w:t>
      </w:r>
      <w:r>
        <w:rPr>
          <w:rFonts w:ascii="Times New Roman" w:hAnsi="Times New Roman"/>
        </w:rPr>
        <w:t xml:space="preserve">The victim gNB may adjust the Rx timing for CLI-RS to align with the arrival timing of the CLI-RS </w:t>
      </w:r>
    </w:p>
    <w:p w14:paraId="744BBC04" w14:textId="604D7189" w:rsidR="009B776B" w:rsidRDefault="009B776B" w:rsidP="00F5286C">
      <w:pPr>
        <w:pStyle w:val="ListParagraph"/>
        <w:numPr>
          <w:ilvl w:val="0"/>
          <w:numId w:val="6"/>
        </w:numPr>
        <w:jc w:val="both"/>
        <w:rPr>
          <w:rFonts w:ascii="Times New Roman" w:hAnsi="Times New Roman"/>
        </w:rPr>
      </w:pPr>
      <w:r>
        <w:rPr>
          <w:rFonts w:ascii="Times New Roman" w:hAnsi="Times New Roman"/>
        </w:rPr>
        <w:t xml:space="preserve">Option 3: The victim gNB may adjust the Rx timing of all UL receptions in victim gNB to align with the arrival timing of the CLI-RS. </w:t>
      </w:r>
    </w:p>
    <w:p w14:paraId="0DBB8B8E" w14:textId="77777777" w:rsidR="00DE2B6B" w:rsidRDefault="00DE2B6B" w:rsidP="00323FA9">
      <w:pPr>
        <w:jc w:val="both"/>
      </w:pPr>
    </w:p>
    <w:p w14:paraId="623D2079" w14:textId="51AA4F93" w:rsidR="009B776B" w:rsidRPr="00866FAA" w:rsidRDefault="009B776B" w:rsidP="00323FA9">
      <w:pPr>
        <w:jc w:val="both"/>
      </w:pPr>
      <w:r w:rsidRPr="00323FA9">
        <w:t xml:space="preserve">Option 1 or 3 are not preferred since it may cause large impact of scheduling at aggressor gNB or at victim gNB. </w:t>
      </w:r>
    </w:p>
    <w:p w14:paraId="32D4CEA2" w14:textId="77777777" w:rsidR="00F5286C" w:rsidRPr="00F5286C" w:rsidRDefault="00F5286C" w:rsidP="00F5286C">
      <w:pPr>
        <w:jc w:val="both"/>
      </w:pPr>
    </w:p>
    <w:p w14:paraId="45716EF7" w14:textId="72E7BC3C" w:rsidR="00BF394C" w:rsidRPr="00D53593" w:rsidRDefault="00BF394C" w:rsidP="00BF394C">
      <w:pPr>
        <w:rPr>
          <w:b/>
        </w:rPr>
      </w:pPr>
      <w:r w:rsidRPr="00D53593">
        <w:rPr>
          <w:b/>
        </w:rPr>
        <w:t xml:space="preserve">Proposal </w:t>
      </w:r>
      <w:r w:rsidR="00DE2B6B">
        <w:rPr>
          <w:b/>
        </w:rPr>
        <w:t>6</w:t>
      </w:r>
    </w:p>
    <w:p w14:paraId="68E35ED0" w14:textId="26EFB154" w:rsidR="00BF394C" w:rsidRDefault="00BF394C" w:rsidP="003855C7">
      <w:pPr>
        <w:numPr>
          <w:ilvl w:val="0"/>
          <w:numId w:val="6"/>
        </w:numPr>
        <w:spacing w:before="60" w:after="0"/>
        <w:ind w:left="288" w:hanging="288"/>
        <w:jc w:val="both"/>
        <w:rPr>
          <w:i/>
        </w:rPr>
      </w:pPr>
      <w:r>
        <w:rPr>
          <w:i/>
        </w:rPr>
        <w:t>For</w:t>
      </w:r>
      <w:r w:rsidRPr="00680E0E">
        <w:rPr>
          <w:i/>
        </w:rPr>
        <w:t xml:space="preserve"> gNB-to-gNB CLI mitigation</w:t>
      </w:r>
      <w:r>
        <w:rPr>
          <w:i/>
        </w:rPr>
        <w:t xml:space="preserve">, study timing synchronization assistance information exchange between gNBs </w:t>
      </w:r>
      <w:r w:rsidR="003855C7">
        <w:rPr>
          <w:i/>
        </w:rPr>
        <w:t xml:space="preserve">to enable </w:t>
      </w:r>
      <w:r w:rsidR="009137E1">
        <w:rPr>
          <w:i/>
        </w:rPr>
        <w:t>improved estimation of timing offsets between neighboring gNBs</w:t>
      </w:r>
      <w:r w:rsidR="00B07B4F">
        <w:rPr>
          <w:i/>
        </w:rPr>
        <w:t xml:space="preserve"> to enable better CLI estimation and its management</w:t>
      </w:r>
      <w:r>
        <w:rPr>
          <w:i/>
        </w:rPr>
        <w:t>.</w:t>
      </w:r>
    </w:p>
    <w:p w14:paraId="7BE74710" w14:textId="77777777" w:rsidR="00F25A1F" w:rsidRDefault="00F25A1F" w:rsidP="00F25A1F">
      <w:pPr>
        <w:spacing w:before="60" w:after="0"/>
        <w:jc w:val="both"/>
        <w:rPr>
          <w:i/>
        </w:rPr>
      </w:pPr>
    </w:p>
    <w:p w14:paraId="058D36DE" w14:textId="58281EED" w:rsidR="00FD5F1C" w:rsidRDefault="009C3BDF" w:rsidP="00FD5F1C">
      <w:pPr>
        <w:pStyle w:val="Heading2"/>
      </w:pPr>
      <w:r>
        <w:t>UE-to-UE CLI mitigation</w:t>
      </w:r>
      <w:r w:rsidR="00FD5F1C">
        <w:t xml:space="preserve"> </w:t>
      </w:r>
    </w:p>
    <w:p w14:paraId="1261279F" w14:textId="2B800DC8" w:rsidR="006A782B" w:rsidRPr="00D53593" w:rsidRDefault="00DB40D7" w:rsidP="006A782B">
      <w:pPr>
        <w:jc w:val="both"/>
        <w:rPr>
          <w:lang w:val="en-GB" w:eastAsia="zh-CN"/>
        </w:rPr>
      </w:pPr>
      <w:r>
        <w:rPr>
          <w:lang w:eastAsia="zh-CN"/>
        </w:rPr>
        <w:t xml:space="preserve">Similar to gNB-to-gNB </w:t>
      </w:r>
      <w:r>
        <w:rPr>
          <w:rFonts w:hint="eastAsia"/>
          <w:lang w:eastAsia="zh-CN"/>
        </w:rPr>
        <w:t>CLI</w:t>
      </w:r>
      <w:r>
        <w:rPr>
          <w:lang w:eastAsia="zh-CN"/>
        </w:rPr>
        <w:t xml:space="preserve"> handling, of </w:t>
      </w:r>
      <w:r w:rsidR="006A782B">
        <w:rPr>
          <w:lang w:eastAsia="zh-CN"/>
        </w:rPr>
        <w:t xml:space="preserve">the techniques for UE-to-UE </w:t>
      </w:r>
      <w:r w:rsidR="006A782B" w:rsidRPr="00D53593">
        <w:rPr>
          <w:lang w:val="en-GB" w:eastAsia="zh-CN"/>
        </w:rPr>
        <w:t xml:space="preserve">CLI mitigation identified during RAN1 #109-e, </w:t>
      </w:r>
      <w:r>
        <w:rPr>
          <w:lang w:val="en-GB" w:eastAsia="zh-CN"/>
        </w:rPr>
        <w:t xml:space="preserve">the </w:t>
      </w:r>
      <w:r w:rsidR="00757F33">
        <w:rPr>
          <w:lang w:val="en-GB" w:eastAsia="zh-CN"/>
        </w:rPr>
        <w:t xml:space="preserve">four </w:t>
      </w:r>
      <w:r>
        <w:rPr>
          <w:lang w:val="en-GB" w:eastAsia="zh-CN"/>
        </w:rPr>
        <w:t>three techniques were agreed for further study, while there is no conclusion on the last technique yet.</w:t>
      </w:r>
      <w:r w:rsidR="006A782B" w:rsidRPr="00D53593">
        <w:rPr>
          <w:lang w:val="en-GB" w:eastAsia="zh-CN"/>
        </w:rPr>
        <w:t>:</w:t>
      </w:r>
    </w:p>
    <w:p w14:paraId="3439AB6C" w14:textId="54729EDC" w:rsidR="006A782B" w:rsidRPr="00D53593" w:rsidRDefault="00B27D8F" w:rsidP="006A782B">
      <w:pPr>
        <w:pStyle w:val="ListParagraph"/>
        <w:numPr>
          <w:ilvl w:val="0"/>
          <w:numId w:val="19"/>
        </w:numPr>
        <w:jc w:val="both"/>
        <w:rPr>
          <w:rFonts w:ascii="Times New Roman" w:hAnsi="Times New Roman"/>
          <w:lang w:val="en-GB" w:eastAsia="zh-CN"/>
        </w:rPr>
      </w:pPr>
      <w:r w:rsidRPr="00B27D8F">
        <w:rPr>
          <w:rFonts w:ascii="Times New Roman" w:hAnsi="Times New Roman"/>
          <w:lang w:val="en-GB" w:eastAsia="zh-CN"/>
        </w:rPr>
        <w:t xml:space="preserve">UE-to-UE CLI </w:t>
      </w:r>
      <w:r w:rsidR="00DA1138">
        <w:rPr>
          <w:rFonts w:ascii="Times New Roman" w:hAnsi="Times New Roman"/>
          <w:lang w:val="en-GB" w:eastAsia="zh-CN"/>
        </w:rPr>
        <w:t>measurements</w:t>
      </w:r>
      <w:r w:rsidRPr="00B27D8F">
        <w:rPr>
          <w:rFonts w:ascii="Times New Roman" w:hAnsi="Times New Roman"/>
          <w:lang w:val="en-GB" w:eastAsia="zh-CN"/>
        </w:rPr>
        <w:t xml:space="preserve"> and reporting</w:t>
      </w:r>
    </w:p>
    <w:p w14:paraId="23720B9A"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Coordinated scheduling</w:t>
      </w:r>
    </w:p>
    <w:p w14:paraId="6933E3B7"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Spatial domain coordination</w:t>
      </w:r>
    </w:p>
    <w:p w14:paraId="06B3DC58"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Power control enhancements</w:t>
      </w:r>
    </w:p>
    <w:p w14:paraId="3D18CEEC" w14:textId="77777777" w:rsidR="006A782B" w:rsidRPr="00D53593" w:rsidRDefault="006A782B" w:rsidP="006A782B">
      <w:pPr>
        <w:pStyle w:val="ListParagraph"/>
        <w:numPr>
          <w:ilvl w:val="0"/>
          <w:numId w:val="19"/>
        </w:numPr>
        <w:jc w:val="both"/>
        <w:rPr>
          <w:rFonts w:ascii="Times New Roman" w:hAnsi="Times New Roman"/>
          <w:lang w:val="en-GB" w:eastAsia="zh-CN"/>
        </w:rPr>
      </w:pPr>
      <w:r w:rsidRPr="00D53593">
        <w:rPr>
          <w:rFonts w:ascii="Times New Roman" w:hAnsi="Times New Roman"/>
          <w:lang w:val="en-GB" w:eastAsia="zh-CN"/>
        </w:rPr>
        <w:t>Timing synchronization assistance information exchange between gNBs</w:t>
      </w:r>
    </w:p>
    <w:p w14:paraId="172FBF46" w14:textId="6B603A6D" w:rsidR="002806FB" w:rsidRDefault="002806FB" w:rsidP="00511A5F">
      <w:pPr>
        <w:jc w:val="both"/>
        <w:rPr>
          <w:lang w:eastAsia="zh-CN"/>
        </w:rPr>
      </w:pPr>
    </w:p>
    <w:p w14:paraId="6D63E591" w14:textId="4C45325E" w:rsidR="00D76A81" w:rsidRPr="00D53593" w:rsidRDefault="006628AE" w:rsidP="00D76A81">
      <w:pPr>
        <w:pStyle w:val="Heading3"/>
        <w:numPr>
          <w:ilvl w:val="0"/>
          <w:numId w:val="0"/>
        </w:numPr>
        <w:ind w:left="720" w:hanging="720"/>
        <w:rPr>
          <w:rFonts w:ascii="Times New Roman" w:hAnsi="Times New Roman"/>
          <w:b/>
          <w:bCs/>
          <w:sz w:val="22"/>
          <w:szCs w:val="22"/>
          <w:u w:val="single"/>
          <w:lang w:eastAsia="zh-CN"/>
        </w:rPr>
      </w:pPr>
      <w:r w:rsidRPr="006628AE">
        <w:rPr>
          <w:rFonts w:ascii="Times New Roman" w:hAnsi="Times New Roman"/>
          <w:b/>
          <w:bCs/>
          <w:sz w:val="22"/>
          <w:szCs w:val="22"/>
          <w:u w:val="single"/>
          <w:lang w:eastAsia="zh-CN"/>
        </w:rPr>
        <w:t>UE-to-UE CLI measurements and reporting</w:t>
      </w:r>
      <w:r w:rsidR="00D76A81" w:rsidRPr="00D53593">
        <w:rPr>
          <w:rFonts w:ascii="Times New Roman" w:hAnsi="Times New Roman"/>
          <w:b/>
          <w:bCs/>
          <w:sz w:val="22"/>
          <w:szCs w:val="22"/>
          <w:u w:val="single"/>
          <w:lang w:eastAsia="zh-CN"/>
        </w:rPr>
        <w:t xml:space="preserve">  </w:t>
      </w:r>
    </w:p>
    <w:p w14:paraId="0946194B" w14:textId="1F93D5DE" w:rsidR="00963F8D" w:rsidRPr="005A0314" w:rsidRDefault="00475B19" w:rsidP="00511A5F">
      <w:pPr>
        <w:jc w:val="both"/>
        <w:rPr>
          <w:lang w:eastAsia="zh-CN"/>
        </w:rPr>
      </w:pPr>
      <w:r w:rsidRPr="005A0314">
        <w:rPr>
          <w:lang w:eastAsia="zh-CN"/>
        </w:rPr>
        <w:t>I</w:t>
      </w:r>
      <w:r w:rsidR="005775AA" w:rsidRPr="005A0314">
        <w:rPr>
          <w:lang w:eastAsia="zh-CN"/>
        </w:rPr>
        <w:t xml:space="preserve">n </w:t>
      </w:r>
      <w:r w:rsidRPr="005A0314">
        <w:rPr>
          <w:lang w:eastAsia="zh-CN"/>
        </w:rPr>
        <w:t xml:space="preserve">NR </w:t>
      </w:r>
      <w:r w:rsidR="005775AA" w:rsidRPr="005A0314">
        <w:rPr>
          <w:lang w:eastAsia="zh-CN"/>
        </w:rPr>
        <w:t xml:space="preserve">Rel-16, L3 CLI measurement and reporting at UE </w:t>
      </w:r>
      <w:r w:rsidR="00892E29">
        <w:rPr>
          <w:lang w:eastAsia="zh-CN"/>
        </w:rPr>
        <w:t>were</w:t>
      </w:r>
      <w:r w:rsidR="005775AA" w:rsidRPr="005A0314">
        <w:rPr>
          <w:lang w:eastAsia="zh-CN"/>
        </w:rPr>
        <w:t xml:space="preserve"> specified, which mainly focused on </w:t>
      </w:r>
      <w:r w:rsidR="00C049DA" w:rsidRPr="005A0314">
        <w:rPr>
          <w:lang w:eastAsia="zh-CN"/>
        </w:rPr>
        <w:t>long-</w:t>
      </w:r>
      <w:r w:rsidR="005775AA" w:rsidRPr="005A0314">
        <w:rPr>
          <w:lang w:eastAsia="zh-CN"/>
        </w:rPr>
        <w:t xml:space="preserve">term </w:t>
      </w:r>
      <w:r w:rsidRPr="005A0314">
        <w:rPr>
          <w:lang w:eastAsia="zh-CN"/>
        </w:rPr>
        <w:t xml:space="preserve">statistic of interference. To capture </w:t>
      </w:r>
      <w:r w:rsidR="00C049DA" w:rsidRPr="005A0314">
        <w:rPr>
          <w:lang w:eastAsia="zh-CN"/>
        </w:rPr>
        <w:t>short-</w:t>
      </w:r>
      <w:r w:rsidRPr="005A0314">
        <w:rPr>
          <w:lang w:eastAsia="zh-CN"/>
        </w:rPr>
        <w:t xml:space="preserve">term </w:t>
      </w:r>
      <w:r w:rsidR="002C6B71" w:rsidRPr="005A0314">
        <w:rPr>
          <w:lang w:eastAsia="zh-CN"/>
        </w:rPr>
        <w:t xml:space="preserve">interference </w:t>
      </w:r>
      <w:r w:rsidR="008E03A5" w:rsidRPr="005A0314">
        <w:rPr>
          <w:lang w:eastAsia="zh-CN"/>
        </w:rPr>
        <w:t>characteristic</w:t>
      </w:r>
      <w:r w:rsidR="0073127D" w:rsidRPr="005A0314">
        <w:rPr>
          <w:lang w:eastAsia="zh-CN"/>
        </w:rPr>
        <w:t xml:space="preserve">, </w:t>
      </w:r>
      <w:r w:rsidR="008346BD" w:rsidRPr="005A0314">
        <w:rPr>
          <w:lang w:eastAsia="zh-CN"/>
        </w:rPr>
        <w:t xml:space="preserve">L1 CLI measurement and reporting at UE </w:t>
      </w:r>
      <w:r w:rsidR="00F555F2">
        <w:rPr>
          <w:lang w:eastAsia="zh-CN"/>
        </w:rPr>
        <w:t>was agreed</w:t>
      </w:r>
      <w:r w:rsidR="008346BD" w:rsidRPr="005A0314">
        <w:rPr>
          <w:lang w:eastAsia="zh-CN"/>
        </w:rPr>
        <w:t xml:space="preserve"> for</w:t>
      </w:r>
      <w:r w:rsidR="00511A5F" w:rsidRPr="005A0314">
        <w:rPr>
          <w:lang w:eastAsia="zh-CN"/>
        </w:rPr>
        <w:t xml:space="preserve"> potential enhancement on dynamic TDD</w:t>
      </w:r>
      <w:r w:rsidR="00641C40">
        <w:rPr>
          <w:lang w:eastAsia="zh-CN"/>
        </w:rPr>
        <w:t>/SBFD</w:t>
      </w:r>
      <w:r w:rsidR="00511A5F" w:rsidRPr="005A0314">
        <w:rPr>
          <w:lang w:eastAsia="zh-CN"/>
        </w:rPr>
        <w:t xml:space="preserve"> operation. </w:t>
      </w:r>
      <w:r w:rsidR="00B65282">
        <w:rPr>
          <w:lang w:eastAsia="zh-CN"/>
        </w:rPr>
        <w:t xml:space="preserve">The L1 CLI measurements can be CLI-RSRP, CLI-RSSI, or CSI/CQI. </w:t>
      </w:r>
      <w:r w:rsidR="00492447" w:rsidRPr="005A0314">
        <w:rPr>
          <w:lang w:eastAsia="zh-CN"/>
        </w:rPr>
        <w:t>This may be more desirable</w:t>
      </w:r>
      <w:r w:rsidR="00DC6A5C" w:rsidRPr="005A0314">
        <w:rPr>
          <w:lang w:eastAsia="zh-CN"/>
        </w:rPr>
        <w:t>, especially when</w:t>
      </w:r>
      <w:r w:rsidR="00492447" w:rsidRPr="005A0314">
        <w:rPr>
          <w:lang w:eastAsia="zh-CN"/>
        </w:rPr>
        <w:t xml:space="preserve"> considering </w:t>
      </w:r>
      <w:r w:rsidR="00F555F2" w:rsidRPr="005A0314">
        <w:rPr>
          <w:lang w:eastAsia="zh-CN"/>
        </w:rPr>
        <w:t>beam</w:t>
      </w:r>
      <w:r w:rsidR="00F555F2">
        <w:rPr>
          <w:lang w:eastAsia="zh-CN"/>
        </w:rPr>
        <w:t>-</w:t>
      </w:r>
      <w:r w:rsidR="00BD6FBE" w:rsidRPr="005A0314">
        <w:rPr>
          <w:lang w:eastAsia="zh-CN"/>
        </w:rPr>
        <w:t xml:space="preserve">oriented system, </w:t>
      </w:r>
      <w:r w:rsidR="00074531" w:rsidRPr="005A0314">
        <w:rPr>
          <w:lang w:eastAsia="zh-CN"/>
        </w:rPr>
        <w:t xml:space="preserve">e.g., in FR2, </w:t>
      </w:r>
      <w:r w:rsidR="00BD6FBE" w:rsidRPr="005A0314">
        <w:rPr>
          <w:lang w:eastAsia="zh-CN"/>
        </w:rPr>
        <w:t>where m</w:t>
      </w:r>
      <w:r w:rsidR="00910C4D" w:rsidRPr="005A0314">
        <w:rPr>
          <w:lang w:eastAsia="zh-CN"/>
        </w:rPr>
        <w:t xml:space="preserve">ore dynamic channel and interference conditions are expected. </w:t>
      </w:r>
      <w:r w:rsidR="00D10393">
        <w:rPr>
          <w:lang w:eastAsia="zh-CN"/>
        </w:rPr>
        <w:t>The L1 or L3 CLI meas</w:t>
      </w:r>
      <w:r w:rsidR="00E31790">
        <w:rPr>
          <w:lang w:eastAsia="zh-CN"/>
        </w:rPr>
        <w:t>urements can be exchanged between the aggressor gNB and victim gNB</w:t>
      </w:r>
      <w:r w:rsidR="00196534">
        <w:rPr>
          <w:lang w:eastAsia="zh-CN"/>
        </w:rPr>
        <w:t xml:space="preserve">. </w:t>
      </w:r>
    </w:p>
    <w:p w14:paraId="0466010F" w14:textId="571155D4" w:rsidR="006B70F9" w:rsidRDefault="00FC7092" w:rsidP="006B70F9">
      <w:pPr>
        <w:jc w:val="both"/>
        <w:rPr>
          <w:lang w:eastAsia="zh-CN"/>
        </w:rPr>
      </w:pPr>
      <w:r w:rsidRPr="005A0314">
        <w:rPr>
          <w:lang w:eastAsia="zh-CN"/>
        </w:rPr>
        <w:t xml:space="preserve">In Rel-14, several studies have been conducted to demonstrate the benefit of L1 </w:t>
      </w:r>
      <w:r w:rsidR="009224B7" w:rsidRPr="005A0314">
        <w:rPr>
          <w:lang w:eastAsia="zh-CN"/>
        </w:rPr>
        <w:t>CLI measurement and reporting at UE side</w:t>
      </w:r>
      <w:r w:rsidR="005C31FB" w:rsidRPr="005A0314">
        <w:rPr>
          <w:lang w:eastAsia="zh-CN"/>
        </w:rPr>
        <w:t xml:space="preserve"> </w:t>
      </w:r>
      <w:r w:rsidR="005C31FB" w:rsidRPr="005A0314">
        <w:rPr>
          <w:lang w:eastAsia="zh-CN"/>
        </w:rPr>
        <w:fldChar w:fldCharType="begin"/>
      </w:r>
      <w:r w:rsidR="005C31FB" w:rsidRPr="005A0314">
        <w:rPr>
          <w:lang w:eastAsia="zh-CN"/>
        </w:rPr>
        <w:instrText xml:space="preserve"> REF _Ref100911102 \r \h </w:instrText>
      </w:r>
      <w:r w:rsidR="005A0314">
        <w:rPr>
          <w:lang w:eastAsia="zh-CN"/>
        </w:rPr>
        <w:instrText xml:space="preserve"> \* MERGEFORMAT </w:instrText>
      </w:r>
      <w:r w:rsidR="005C31FB" w:rsidRPr="005A0314">
        <w:rPr>
          <w:lang w:eastAsia="zh-CN"/>
        </w:rPr>
      </w:r>
      <w:r w:rsidR="005C31FB" w:rsidRPr="005A0314">
        <w:rPr>
          <w:lang w:eastAsia="zh-CN"/>
        </w:rPr>
        <w:fldChar w:fldCharType="separate"/>
      </w:r>
      <w:r w:rsidR="009A553B" w:rsidRPr="005A0314">
        <w:rPr>
          <w:lang w:eastAsia="zh-CN"/>
        </w:rPr>
        <w:t>[</w:t>
      </w:r>
      <w:r w:rsidR="00D6373F">
        <w:rPr>
          <w:lang w:eastAsia="zh-CN"/>
        </w:rPr>
        <w:t>1</w:t>
      </w:r>
      <w:r w:rsidR="009A553B" w:rsidRPr="005A0314">
        <w:rPr>
          <w:lang w:eastAsia="zh-CN"/>
        </w:rPr>
        <w:t>]</w:t>
      </w:r>
      <w:r w:rsidR="005C31FB" w:rsidRPr="005A0314">
        <w:rPr>
          <w:lang w:eastAsia="zh-CN"/>
        </w:rPr>
        <w:fldChar w:fldCharType="end"/>
      </w:r>
      <w:r w:rsidR="009224B7" w:rsidRPr="005A0314">
        <w:rPr>
          <w:lang w:eastAsia="zh-CN"/>
        </w:rPr>
        <w:t xml:space="preserve">. </w:t>
      </w:r>
      <w:r w:rsidR="00D27160" w:rsidRPr="005A0314">
        <w:rPr>
          <w:lang w:eastAsia="zh-CN"/>
        </w:rPr>
        <w:t xml:space="preserve">For instance, </w:t>
      </w:r>
      <w:r w:rsidR="00E92D61" w:rsidRPr="005A0314">
        <w:rPr>
          <w:lang w:eastAsia="zh-CN"/>
        </w:rPr>
        <w:t xml:space="preserve">as presented in our contribution, </w:t>
      </w:r>
      <w:r w:rsidR="007F6CA0" w:rsidRPr="005A0314">
        <w:rPr>
          <w:lang w:eastAsia="zh-CN"/>
        </w:rPr>
        <w:t>higher user packet throughput can be achieved by fast measurement and report and link adaptation</w:t>
      </w:r>
      <w:r w:rsidR="00CB14A3" w:rsidRPr="005A0314">
        <w:rPr>
          <w:lang w:eastAsia="zh-CN"/>
        </w:rPr>
        <w:t xml:space="preserve"> in dynamic TDD system</w:t>
      </w:r>
      <w:r w:rsidR="00864E8D" w:rsidRPr="005A0314">
        <w:rPr>
          <w:lang w:eastAsia="zh-CN"/>
        </w:rPr>
        <w:t xml:space="preserve"> </w:t>
      </w:r>
      <w:r w:rsidR="00A17803" w:rsidRPr="005A0314">
        <w:rPr>
          <w:lang w:eastAsia="zh-CN"/>
        </w:rPr>
        <w:fldChar w:fldCharType="begin"/>
      </w:r>
      <w:r w:rsidR="00A17803" w:rsidRPr="005A0314">
        <w:rPr>
          <w:lang w:eastAsia="zh-CN"/>
        </w:rPr>
        <w:instrText xml:space="preserve"> REF _Ref101353462 \r \h </w:instrText>
      </w:r>
      <w:r w:rsidR="005A0314">
        <w:rPr>
          <w:lang w:eastAsia="zh-CN"/>
        </w:rPr>
        <w:instrText xml:space="preserve"> \* MERGEFORMAT </w:instrText>
      </w:r>
      <w:r w:rsidR="00A17803" w:rsidRPr="005A0314">
        <w:rPr>
          <w:lang w:eastAsia="zh-CN"/>
        </w:rPr>
      </w:r>
      <w:r w:rsidR="00A17803" w:rsidRPr="005A0314">
        <w:rPr>
          <w:lang w:eastAsia="zh-CN"/>
        </w:rPr>
        <w:fldChar w:fldCharType="separate"/>
      </w:r>
      <w:r w:rsidR="000F07D9">
        <w:rPr>
          <w:lang w:eastAsia="zh-CN"/>
        </w:rPr>
        <w:t>[</w:t>
      </w:r>
      <w:r w:rsidR="00D6373F">
        <w:rPr>
          <w:lang w:eastAsia="zh-CN"/>
        </w:rPr>
        <w:t>3</w:t>
      </w:r>
      <w:r w:rsidR="000F07D9">
        <w:rPr>
          <w:lang w:eastAsia="zh-CN"/>
        </w:rPr>
        <w:t>]</w:t>
      </w:r>
      <w:r w:rsidR="00A17803" w:rsidRPr="005A0314">
        <w:rPr>
          <w:lang w:eastAsia="zh-CN"/>
        </w:rPr>
        <w:fldChar w:fldCharType="end"/>
      </w:r>
      <w:r w:rsidR="007F6CA0" w:rsidRPr="005A0314">
        <w:rPr>
          <w:lang w:eastAsia="zh-CN"/>
        </w:rPr>
        <w:t>.</w:t>
      </w:r>
      <w:r w:rsidR="00A17803" w:rsidRPr="005A0314">
        <w:rPr>
          <w:lang w:eastAsia="zh-CN"/>
        </w:rPr>
        <w:t xml:space="preserve"> </w:t>
      </w:r>
      <w:r w:rsidR="00606C73" w:rsidRPr="005A0314">
        <w:rPr>
          <w:lang w:eastAsia="zh-CN"/>
        </w:rPr>
        <w:t>In our view</w:t>
      </w:r>
      <w:r w:rsidR="00CF0B66" w:rsidRPr="005A0314">
        <w:rPr>
          <w:lang w:eastAsia="zh-CN"/>
        </w:rPr>
        <w:t>, the</w:t>
      </w:r>
      <w:r w:rsidR="00F05C08" w:rsidRPr="005A0314">
        <w:rPr>
          <w:lang w:eastAsia="zh-CN"/>
        </w:rPr>
        <w:t xml:space="preserve"> </w:t>
      </w:r>
      <w:r w:rsidR="009A6399" w:rsidRPr="005A0314">
        <w:rPr>
          <w:lang w:eastAsia="zh-CN"/>
        </w:rPr>
        <w:t>dynamic</w:t>
      </w:r>
      <w:r w:rsidR="00602928" w:rsidRPr="005A0314">
        <w:rPr>
          <w:lang w:eastAsia="zh-CN"/>
        </w:rPr>
        <w:t xml:space="preserve"> CLI report can </w:t>
      </w:r>
      <w:r w:rsidR="007021E6" w:rsidRPr="005A0314">
        <w:rPr>
          <w:lang w:eastAsia="zh-CN"/>
        </w:rPr>
        <w:t xml:space="preserve">help </w:t>
      </w:r>
      <w:r w:rsidR="005B2C83" w:rsidRPr="005A0314">
        <w:rPr>
          <w:lang w:eastAsia="zh-CN"/>
        </w:rPr>
        <w:t>handle</w:t>
      </w:r>
      <w:r w:rsidR="007021E6" w:rsidRPr="005A0314">
        <w:rPr>
          <w:lang w:eastAsia="zh-CN"/>
        </w:rPr>
        <w:t xml:space="preserve"> </w:t>
      </w:r>
      <w:r w:rsidR="00602928" w:rsidRPr="005A0314">
        <w:rPr>
          <w:lang w:eastAsia="zh-CN"/>
        </w:rPr>
        <w:t xml:space="preserve">the instantaneous </w:t>
      </w:r>
      <w:r w:rsidR="00595354" w:rsidRPr="005A0314">
        <w:rPr>
          <w:lang w:eastAsia="zh-CN"/>
        </w:rPr>
        <w:t xml:space="preserve">interference </w:t>
      </w:r>
      <w:r w:rsidR="005B2C83" w:rsidRPr="005A0314">
        <w:rPr>
          <w:lang w:eastAsia="zh-CN"/>
        </w:rPr>
        <w:t>conditions</w:t>
      </w:r>
      <w:r w:rsidR="00595354" w:rsidRPr="005A0314">
        <w:rPr>
          <w:lang w:eastAsia="zh-CN"/>
        </w:rPr>
        <w:t xml:space="preserve"> for intra-cell scenario</w:t>
      </w:r>
      <w:r w:rsidR="00614FC5" w:rsidRPr="005A0314">
        <w:rPr>
          <w:lang w:eastAsia="zh-CN"/>
        </w:rPr>
        <w:t xml:space="preserve">, which allows gNB to make appropriate scheduling </w:t>
      </w:r>
      <w:r w:rsidR="007F2FCA" w:rsidRPr="005A0314">
        <w:rPr>
          <w:lang w:eastAsia="zh-CN"/>
        </w:rPr>
        <w:t xml:space="preserve">and link adaptation decision in a timely manner. </w:t>
      </w:r>
      <w:r w:rsidR="00D86120">
        <w:rPr>
          <w:lang w:eastAsia="zh-CN"/>
        </w:rPr>
        <w:t xml:space="preserve">Moreover, for SBFD operation, </w:t>
      </w:r>
      <w:r w:rsidR="009F5B02">
        <w:rPr>
          <w:lang w:eastAsia="zh-CN"/>
        </w:rPr>
        <w:t xml:space="preserve">UE-to-UE </w:t>
      </w:r>
      <w:r w:rsidR="00946F73">
        <w:rPr>
          <w:lang w:eastAsia="zh-CN"/>
        </w:rPr>
        <w:t xml:space="preserve">inter-subband </w:t>
      </w:r>
      <w:r w:rsidR="009F5B02">
        <w:rPr>
          <w:lang w:eastAsia="zh-CN"/>
        </w:rPr>
        <w:t xml:space="preserve">CLI happens within same serving cell. </w:t>
      </w:r>
      <w:r w:rsidR="00D86120" w:rsidRPr="00D86120">
        <w:rPr>
          <w:lang w:eastAsia="zh-CN"/>
        </w:rPr>
        <w:t xml:space="preserve">CLI handling for UEs within same serving cell would be much easier </w:t>
      </w:r>
      <w:r w:rsidR="0054176F">
        <w:rPr>
          <w:lang w:eastAsia="zh-CN"/>
        </w:rPr>
        <w:t xml:space="preserve">and more efficient </w:t>
      </w:r>
      <w:r w:rsidR="00D86120" w:rsidRPr="00D86120">
        <w:rPr>
          <w:lang w:eastAsia="zh-CN"/>
        </w:rPr>
        <w:t>than inter-cell case</w:t>
      </w:r>
      <w:r w:rsidR="00A071A5">
        <w:rPr>
          <w:lang w:eastAsia="zh-CN"/>
        </w:rPr>
        <w:t xml:space="preserve"> studied in Rel-14</w:t>
      </w:r>
      <w:r w:rsidR="00D86120" w:rsidRPr="00D86120">
        <w:rPr>
          <w:lang w:eastAsia="zh-CN"/>
        </w:rPr>
        <w:t xml:space="preserve"> because it does not require coordination between neighbouring gNBs. </w:t>
      </w:r>
      <w:r w:rsidR="00A071A5">
        <w:rPr>
          <w:lang w:eastAsia="zh-CN"/>
        </w:rPr>
        <w:t>W</w:t>
      </w:r>
      <w:r w:rsidR="00D86120" w:rsidRPr="00D86120">
        <w:rPr>
          <w:lang w:eastAsia="zh-CN"/>
        </w:rPr>
        <w:t xml:space="preserve">ithout burden of substantial information change and undesirable latency for backhaul for inter-cell coordination, </w:t>
      </w:r>
      <w:r w:rsidR="0054176F">
        <w:rPr>
          <w:lang w:eastAsia="zh-CN"/>
        </w:rPr>
        <w:t xml:space="preserve">L1 </w:t>
      </w:r>
      <w:r w:rsidR="00D86120" w:rsidRPr="00D86120">
        <w:rPr>
          <w:lang w:eastAsia="zh-CN"/>
        </w:rPr>
        <w:t>CLI handling is more efficient</w:t>
      </w:r>
      <w:r w:rsidR="006B70F9">
        <w:rPr>
          <w:lang w:eastAsia="zh-CN"/>
        </w:rPr>
        <w:t xml:space="preserve"> so that </w:t>
      </w:r>
      <w:r w:rsidR="006B70F9" w:rsidRPr="00D86120">
        <w:rPr>
          <w:lang w:eastAsia="zh-CN"/>
        </w:rPr>
        <w:t>gNB could immediately apply interference avoidance/coordination or link adaptation</w:t>
      </w:r>
      <w:r w:rsidR="006B70F9">
        <w:rPr>
          <w:lang w:eastAsia="zh-CN"/>
        </w:rPr>
        <w:t xml:space="preserve"> for UEs under same serving cell. </w:t>
      </w:r>
    </w:p>
    <w:p w14:paraId="4A476AB9" w14:textId="5058A3F5" w:rsidR="006A71D9" w:rsidRDefault="003B3070" w:rsidP="00331A42">
      <w:pPr>
        <w:jc w:val="both"/>
      </w:pPr>
      <w:r w:rsidRPr="005A0314">
        <w:rPr>
          <w:lang w:eastAsia="zh-CN"/>
        </w:rPr>
        <w:t xml:space="preserve">To </w:t>
      </w:r>
      <w:r w:rsidR="005B575C" w:rsidRPr="005A0314">
        <w:rPr>
          <w:lang w:eastAsia="zh-CN"/>
        </w:rPr>
        <w:t>support</w:t>
      </w:r>
      <w:r w:rsidRPr="005A0314">
        <w:rPr>
          <w:lang w:eastAsia="zh-CN"/>
        </w:rPr>
        <w:t xml:space="preserve"> </w:t>
      </w:r>
      <w:r w:rsidR="00A41165" w:rsidRPr="005A0314">
        <w:rPr>
          <w:lang w:eastAsia="zh-CN"/>
        </w:rPr>
        <w:t>dynamic</w:t>
      </w:r>
      <w:r w:rsidRPr="005A0314">
        <w:rPr>
          <w:lang w:eastAsia="zh-CN"/>
        </w:rPr>
        <w:t xml:space="preserve"> </w:t>
      </w:r>
      <w:r w:rsidR="00D11EA1" w:rsidRPr="005A0314">
        <w:rPr>
          <w:lang w:eastAsia="zh-CN"/>
        </w:rPr>
        <w:t>CLI measurement and report</w:t>
      </w:r>
      <w:r w:rsidR="0097732C" w:rsidRPr="005A0314">
        <w:rPr>
          <w:lang w:eastAsia="zh-CN"/>
        </w:rPr>
        <w:t xml:space="preserve"> at UE</w:t>
      </w:r>
      <w:r w:rsidR="00D11EA1" w:rsidRPr="005A0314">
        <w:rPr>
          <w:lang w:eastAsia="zh-CN"/>
        </w:rPr>
        <w:t xml:space="preserve">, </w:t>
      </w:r>
      <w:r w:rsidR="00076F7A">
        <w:rPr>
          <w:lang w:eastAsia="zh-CN"/>
        </w:rPr>
        <w:t xml:space="preserve">both </w:t>
      </w:r>
      <w:r w:rsidR="00076F7A" w:rsidRPr="00D86120">
        <w:rPr>
          <w:lang w:eastAsia="zh-CN"/>
        </w:rPr>
        <w:t>periodic or aperiodic L1 measurement and report</w:t>
      </w:r>
      <w:r w:rsidR="00DA3159">
        <w:rPr>
          <w:lang w:eastAsia="zh-CN"/>
        </w:rPr>
        <w:t xml:space="preserve"> can be supported. </w:t>
      </w:r>
      <w:r w:rsidR="00EB1F25">
        <w:t xml:space="preserve">The </w:t>
      </w:r>
      <w:r w:rsidR="00EB1F25" w:rsidRPr="00FA2A41">
        <w:t>UE processing/reporting delay</w:t>
      </w:r>
      <w:r w:rsidR="00EB1F25">
        <w:t xml:space="preserve"> for L1 CLI can be similar to the latency for existing CSI measurement/reporting</w:t>
      </w:r>
      <w:r w:rsidR="004B5CE5">
        <w:t>, though the measured reference signal</w:t>
      </w:r>
      <w:r w:rsidR="00BD1938">
        <w:t xml:space="preserve"> and report quantity </w:t>
      </w:r>
      <w:r w:rsidR="004B5CE5">
        <w:t xml:space="preserve">may be </w:t>
      </w:r>
      <w:r w:rsidR="00BD1938">
        <w:t>different</w:t>
      </w:r>
      <w:r w:rsidR="00EB1F25">
        <w:t xml:space="preserve">. </w:t>
      </w:r>
      <w:r w:rsidR="003A053C">
        <w:rPr>
          <w:lang w:eastAsia="zh-CN"/>
        </w:rPr>
        <w:t>E</w:t>
      </w:r>
      <w:r w:rsidR="00C17921" w:rsidRPr="005A0314">
        <w:rPr>
          <w:lang w:eastAsia="zh-CN"/>
        </w:rPr>
        <w:t>xisting SRS framework</w:t>
      </w:r>
      <w:r w:rsidR="009B1F50" w:rsidRPr="005A0314">
        <w:rPr>
          <w:lang w:eastAsia="zh-CN"/>
        </w:rPr>
        <w:t xml:space="preserve"> as defined in NR</w:t>
      </w:r>
      <w:r w:rsidR="00C17921" w:rsidRPr="005A0314">
        <w:rPr>
          <w:lang w:eastAsia="zh-CN"/>
        </w:rPr>
        <w:t xml:space="preserve"> can be extended</w:t>
      </w:r>
      <w:r w:rsidR="00600CD2" w:rsidRPr="005A0314">
        <w:rPr>
          <w:lang w:eastAsia="zh-CN"/>
        </w:rPr>
        <w:t xml:space="preserve"> for potential enhancement on</w:t>
      </w:r>
      <w:r w:rsidR="00600CD2" w:rsidRPr="005A0314" w:rsidDel="00092F3F">
        <w:rPr>
          <w:lang w:eastAsia="zh-CN"/>
        </w:rPr>
        <w:t xml:space="preserve"> </w:t>
      </w:r>
      <w:r w:rsidR="00092F3F">
        <w:rPr>
          <w:lang w:eastAsia="zh-CN"/>
        </w:rPr>
        <w:t xml:space="preserve">L1 </w:t>
      </w:r>
      <w:r w:rsidR="003E0132">
        <w:rPr>
          <w:lang w:eastAsia="zh-CN"/>
        </w:rPr>
        <w:t xml:space="preserve">CLI. </w:t>
      </w:r>
      <w:r w:rsidR="00924EE7" w:rsidRPr="005A0314">
        <w:rPr>
          <w:lang w:eastAsia="zh-CN"/>
        </w:rPr>
        <w:t xml:space="preserve">More specifically, </w:t>
      </w:r>
      <w:r w:rsidR="00731B88" w:rsidRPr="005A0314">
        <w:rPr>
          <w:lang w:eastAsia="zh-CN"/>
        </w:rPr>
        <w:t xml:space="preserve">aperiodic SRS </w:t>
      </w:r>
      <w:r w:rsidR="002832BF" w:rsidRPr="005A0314">
        <w:rPr>
          <w:lang w:eastAsia="zh-CN"/>
        </w:rPr>
        <w:t xml:space="preserve">based </w:t>
      </w:r>
      <w:r w:rsidR="00DF19C0" w:rsidRPr="005A0314">
        <w:rPr>
          <w:lang w:eastAsia="zh-CN"/>
        </w:rPr>
        <w:t>measurement and reports</w:t>
      </w:r>
      <w:r w:rsidR="00451689" w:rsidRPr="005A0314">
        <w:rPr>
          <w:lang w:eastAsia="zh-CN"/>
        </w:rPr>
        <w:t>, e.g., SRS-RSRP</w:t>
      </w:r>
      <w:r w:rsidR="00731B88" w:rsidRPr="005A0314">
        <w:rPr>
          <w:lang w:eastAsia="zh-CN"/>
        </w:rPr>
        <w:t xml:space="preserve"> can be triggered by gNB </w:t>
      </w:r>
      <w:r w:rsidR="008613E5" w:rsidRPr="005A0314">
        <w:rPr>
          <w:lang w:eastAsia="zh-CN"/>
        </w:rPr>
        <w:t>in order to</w:t>
      </w:r>
      <w:r w:rsidR="00855A5F" w:rsidRPr="005A0314">
        <w:rPr>
          <w:lang w:eastAsia="zh-CN"/>
        </w:rPr>
        <w:t xml:space="preserve"> capture </w:t>
      </w:r>
      <w:r w:rsidR="00DD7741" w:rsidRPr="005A0314">
        <w:rPr>
          <w:lang w:eastAsia="zh-CN"/>
        </w:rPr>
        <w:t>dynamic interference statistic</w:t>
      </w:r>
      <w:r w:rsidR="008613E5" w:rsidRPr="005A0314">
        <w:rPr>
          <w:lang w:eastAsia="zh-CN"/>
        </w:rPr>
        <w:t>, which can be exploited by the gNB to m</w:t>
      </w:r>
      <w:r w:rsidR="007C2C07" w:rsidRPr="005A0314">
        <w:rPr>
          <w:lang w:eastAsia="zh-CN"/>
        </w:rPr>
        <w:t xml:space="preserve">ake proper scheduling </w:t>
      </w:r>
      <w:r w:rsidR="00FF57F6" w:rsidRPr="005A0314">
        <w:rPr>
          <w:lang w:eastAsia="zh-CN"/>
        </w:rPr>
        <w:t>and link adaptation decision.</w:t>
      </w:r>
      <w:r w:rsidR="00CA2E42">
        <w:rPr>
          <w:lang w:eastAsia="zh-CN"/>
        </w:rPr>
        <w:t xml:space="preserve"> Other measurement such as RSSI or CSI/CQI can be considered too.</w:t>
      </w:r>
      <w:r w:rsidR="00FF57F6" w:rsidRPr="005A0314">
        <w:rPr>
          <w:lang w:eastAsia="zh-CN"/>
        </w:rPr>
        <w:t xml:space="preserve"> </w:t>
      </w:r>
      <w:r w:rsidR="008B34DA">
        <w:rPr>
          <w:lang w:eastAsia="zh-CN"/>
        </w:rPr>
        <w:t xml:space="preserve">For </w:t>
      </w:r>
      <w:r w:rsidR="008B34DA" w:rsidRPr="007764AD">
        <w:rPr>
          <w:lang w:val="en-GB" w:eastAsia="zh-CN"/>
        </w:rPr>
        <w:t>Beam</w:t>
      </w:r>
      <w:r w:rsidR="008B34DA" w:rsidRPr="00E950D8">
        <w:rPr>
          <w:lang w:val="en-GB" w:eastAsia="zh-CN"/>
        </w:rPr>
        <w:t xml:space="preserve">-based </w:t>
      </w:r>
      <w:r w:rsidR="008B34DA">
        <w:rPr>
          <w:lang w:val="en-GB" w:eastAsia="zh-CN"/>
        </w:rPr>
        <w:t xml:space="preserve">L1 </w:t>
      </w:r>
      <w:r w:rsidR="008B34DA" w:rsidRPr="00E950D8">
        <w:rPr>
          <w:lang w:val="en-GB" w:eastAsia="zh-CN"/>
        </w:rPr>
        <w:t>CLI measurement</w:t>
      </w:r>
      <w:r w:rsidR="008B34DA">
        <w:rPr>
          <w:lang w:val="en-GB" w:eastAsia="zh-CN"/>
        </w:rPr>
        <w:t>,</w:t>
      </w:r>
      <w:r w:rsidR="008B34DA" w:rsidRPr="00E950D8">
        <w:rPr>
          <w:lang w:eastAsia="zh-CN"/>
        </w:rPr>
        <w:t xml:space="preserve"> gNB may configure multiple CLI resources to enable CLI measurement with different Tx beams </w:t>
      </w:r>
      <w:r w:rsidR="008B34DA" w:rsidRPr="00E950D8">
        <w:rPr>
          <w:lang w:eastAsia="zh-CN"/>
        </w:rPr>
        <w:lastRenderedPageBreak/>
        <w:t>and Rx beams for a potential</w:t>
      </w:r>
      <w:r w:rsidR="008B34DA">
        <w:rPr>
          <w:lang w:eastAsia="zh-CN"/>
        </w:rPr>
        <w:t xml:space="preserve"> pair of aggressor and</w:t>
      </w:r>
      <w:r w:rsidR="008B34DA" w:rsidRPr="00E950D8">
        <w:rPr>
          <w:lang w:eastAsia="zh-CN"/>
        </w:rPr>
        <w:t xml:space="preserve"> victim UE</w:t>
      </w:r>
      <w:r w:rsidR="008B34DA">
        <w:rPr>
          <w:lang w:eastAsia="zh-CN"/>
        </w:rPr>
        <w:t>s in the same cell</w:t>
      </w:r>
      <w:r w:rsidR="008B34DA" w:rsidRPr="00E950D8">
        <w:rPr>
          <w:lang w:eastAsia="zh-CN"/>
        </w:rPr>
        <w:t>. The Tx beam information can be transparent or non-transparent to the victim UE, while the Rx beam information should be explicitly indicated, e.g., by providing reference signal for QCL assumption for Rx spatial filtering.</w:t>
      </w:r>
      <w:r w:rsidR="008B34DA">
        <w:rPr>
          <w:lang w:eastAsia="zh-CN"/>
        </w:rPr>
        <w:t xml:space="preserve"> </w:t>
      </w:r>
      <w:r w:rsidR="00783504" w:rsidRPr="005A0314">
        <w:rPr>
          <w:lang w:eastAsia="zh-CN"/>
        </w:rPr>
        <w:fldChar w:fldCharType="begin"/>
      </w:r>
      <w:r w:rsidR="00783504" w:rsidRPr="005A0314">
        <w:rPr>
          <w:lang w:eastAsia="zh-CN"/>
        </w:rPr>
        <w:instrText xml:space="preserve"> REF _Ref101180412 \h  \* MERGEFORMAT </w:instrText>
      </w:r>
      <w:r w:rsidR="00783504" w:rsidRPr="005A0314">
        <w:rPr>
          <w:lang w:eastAsia="zh-CN"/>
        </w:rPr>
      </w:r>
      <w:r w:rsidR="00783504" w:rsidRPr="005A0314">
        <w:rPr>
          <w:lang w:eastAsia="zh-CN"/>
        </w:rPr>
        <w:fldChar w:fldCharType="separate"/>
      </w:r>
      <w:r w:rsidR="00EE6617" w:rsidRPr="005A0314">
        <w:t xml:space="preserve">Figure </w:t>
      </w:r>
      <w:r w:rsidR="00783504" w:rsidRPr="005A0314">
        <w:rPr>
          <w:lang w:eastAsia="zh-CN"/>
        </w:rPr>
        <w:fldChar w:fldCharType="end"/>
      </w:r>
      <w:r w:rsidR="00C37E7B">
        <w:rPr>
          <w:lang w:eastAsia="zh-CN"/>
        </w:rPr>
        <w:t>4</w:t>
      </w:r>
      <w:r w:rsidR="00783504" w:rsidRPr="005A0314">
        <w:rPr>
          <w:lang w:eastAsia="zh-CN"/>
        </w:rPr>
        <w:t xml:space="preserve"> illustrates one example of </w:t>
      </w:r>
      <w:r w:rsidR="00783504" w:rsidRPr="005A0314">
        <w:t xml:space="preserve">L1 </w:t>
      </w:r>
      <w:r w:rsidR="006B42B7">
        <w:t xml:space="preserve">aperiodic </w:t>
      </w:r>
      <w:r w:rsidR="00783504" w:rsidRPr="005A0314">
        <w:t xml:space="preserve">CLI measurement and reporting at UE. </w:t>
      </w:r>
      <w:r w:rsidR="00C152DA">
        <w:t>Besides SRS</w:t>
      </w:r>
      <w:r w:rsidR="006B42B7">
        <w:t>,</w:t>
      </w:r>
      <w:r w:rsidR="00B65282" w:rsidDel="006B42B7">
        <w:t xml:space="preserve"> </w:t>
      </w:r>
      <w:r w:rsidR="00C152DA">
        <w:t xml:space="preserve">DMRS of PUSCH can be another source for CLI measurement. </w:t>
      </w:r>
      <w:r w:rsidR="00B07867">
        <w:t xml:space="preserve">For the UE in </w:t>
      </w:r>
      <w:r w:rsidR="00A86D35">
        <w:t xml:space="preserve">same or </w:t>
      </w:r>
      <w:r w:rsidR="00B07867">
        <w:t xml:space="preserve">different cells in the same gNB, </w:t>
      </w:r>
      <w:r w:rsidR="00AA6D2B">
        <w:t xml:space="preserve">the gNB can coordinate periodic, semi-persistent or aperiodic SRS or PUSCH transmission </w:t>
      </w:r>
      <w:r w:rsidR="003A5952">
        <w:t xml:space="preserve">of </w:t>
      </w:r>
      <w:r w:rsidR="00EE5124">
        <w:t xml:space="preserve">an aggressor UE </w:t>
      </w:r>
      <w:r w:rsidR="00B45E83">
        <w:t xml:space="preserve">and the CLI measurement </w:t>
      </w:r>
      <w:r w:rsidR="00BD280D">
        <w:t xml:space="preserve">at victim UE. </w:t>
      </w:r>
      <w:r w:rsidR="00093504">
        <w:t xml:space="preserve">On the other hand, if the UEs belong to different gNB, information exchange between gNB </w:t>
      </w:r>
      <w:r w:rsidR="00104DFD">
        <w:t xml:space="preserve">is needed which </w:t>
      </w:r>
      <w:r w:rsidR="00B86CA0">
        <w:t xml:space="preserve">is impacted by the backhaul delay. </w:t>
      </w:r>
    </w:p>
    <w:p w14:paraId="7396D03B" w14:textId="268949BA" w:rsidR="00DA2897" w:rsidRPr="006912F1" w:rsidRDefault="00DA2897" w:rsidP="00331A42">
      <w:pPr>
        <w:jc w:val="both"/>
        <w:rPr>
          <w:lang w:eastAsia="zh-CN"/>
        </w:rPr>
      </w:pPr>
      <w:r>
        <w:rPr>
          <w:lang w:eastAsia="zh-CN"/>
        </w:rPr>
        <w:t xml:space="preserve">During RAN1 #111 meeting, it was agreed to consider L1/L2 UE-to-UE CLI measurements and related reporting that may be periodic, semi-persistent, or aperiodic. In addition, event-triggered reporting was also listed as FFS. In our view, event-triggered reporting may not be very useful for reporting of UE-to-UE CLI measurements when considering periodic/aperiodic/semi-persistent reporting methods. A potential benefit of event-triggered reporting may be in terms of minimizing such reports when the measured CLI level is low. However, depending on the reporting mechanism, e.g., as UCI or MAC-CE, </w:t>
      </w:r>
      <w:r w:rsidR="00692C25">
        <w:rPr>
          <w:lang w:eastAsia="zh-CN"/>
        </w:rPr>
        <w:t>event-triggered methods may either incur additional delays, e.g., for L1-based CLI reporting</w:t>
      </w:r>
      <w:r w:rsidR="00F07AC9">
        <w:rPr>
          <w:lang w:eastAsia="zh-CN"/>
        </w:rPr>
        <w:t xml:space="preserve">, if resources </w:t>
      </w:r>
      <w:r w:rsidR="009E36C7">
        <w:rPr>
          <w:lang w:eastAsia="zh-CN"/>
        </w:rPr>
        <w:t>for</w:t>
      </w:r>
      <w:r w:rsidR="00EA0FB9">
        <w:rPr>
          <w:lang w:eastAsia="zh-CN"/>
        </w:rPr>
        <w:t xml:space="preserve"> carrying the UCI or </w:t>
      </w:r>
      <w:r w:rsidR="00844B0D">
        <w:rPr>
          <w:lang w:eastAsia="zh-CN"/>
        </w:rPr>
        <w:t>for indication of presence of</w:t>
      </w:r>
      <w:r w:rsidR="00EA0FB9">
        <w:rPr>
          <w:lang w:eastAsia="zh-CN"/>
        </w:rPr>
        <w:t xml:space="preserve"> </w:t>
      </w:r>
      <w:r w:rsidR="00932C0C">
        <w:rPr>
          <w:lang w:eastAsia="zh-CN"/>
        </w:rPr>
        <w:t xml:space="preserve">such UCI </w:t>
      </w:r>
      <w:r w:rsidR="00F07AC9">
        <w:rPr>
          <w:lang w:eastAsia="zh-CN"/>
        </w:rPr>
        <w:t xml:space="preserve">are not pre-reserved, or the benefits in OH savings may not be significant for L2-based CLI reporting. </w:t>
      </w:r>
      <w:r w:rsidR="00432886">
        <w:rPr>
          <w:lang w:eastAsia="zh-CN"/>
        </w:rPr>
        <w:t>Note that, for L3 filtered CLI reporting</w:t>
      </w:r>
      <w:r w:rsidR="00E5535E">
        <w:rPr>
          <w:lang w:eastAsia="zh-CN"/>
        </w:rPr>
        <w:t>,</w:t>
      </w:r>
      <w:r w:rsidR="00F92123">
        <w:rPr>
          <w:lang w:eastAsia="zh-CN"/>
        </w:rPr>
        <w:t xml:space="preserve"> for which </w:t>
      </w:r>
      <w:r w:rsidR="00287BE4">
        <w:rPr>
          <w:lang w:eastAsia="zh-CN"/>
        </w:rPr>
        <w:t>event-triggered reporting may be more reasonable</w:t>
      </w:r>
      <w:r w:rsidR="00432886">
        <w:rPr>
          <w:lang w:eastAsia="zh-CN"/>
        </w:rPr>
        <w:t xml:space="preserve">, </w:t>
      </w:r>
      <w:r w:rsidR="00A951A0">
        <w:rPr>
          <w:lang w:eastAsia="zh-CN"/>
        </w:rPr>
        <w:t xml:space="preserve">such mechanisms are already supported. </w:t>
      </w:r>
      <w:r w:rsidR="006912F1">
        <w:rPr>
          <w:lang w:eastAsia="zh-CN"/>
        </w:rPr>
        <w:t>On the other hand, additional efforts are likely to define the events to trigger such reporting</w:t>
      </w:r>
      <w:r w:rsidR="00AF4F67">
        <w:rPr>
          <w:lang w:eastAsia="zh-CN"/>
        </w:rPr>
        <w:t xml:space="preserve">, including potential consideration of </w:t>
      </w:r>
      <w:r w:rsidR="00405014">
        <w:rPr>
          <w:lang w:eastAsia="zh-CN"/>
        </w:rPr>
        <w:t>hysteresis,</w:t>
      </w:r>
      <w:r w:rsidR="00E12DDE">
        <w:rPr>
          <w:lang w:eastAsia="zh-CN"/>
        </w:rPr>
        <w:t xml:space="preserve"> and </w:t>
      </w:r>
      <w:r w:rsidR="00427D53">
        <w:rPr>
          <w:lang w:eastAsia="zh-CN"/>
        </w:rPr>
        <w:t>associated efforts to define corresponding UE requirements/</w:t>
      </w:r>
      <w:r w:rsidR="00432886">
        <w:rPr>
          <w:lang w:eastAsia="zh-CN"/>
        </w:rPr>
        <w:t>testing for L1 metrics</w:t>
      </w:r>
      <w:r w:rsidR="006912F1">
        <w:rPr>
          <w:lang w:eastAsia="zh-CN"/>
        </w:rPr>
        <w:t xml:space="preserve">. </w:t>
      </w:r>
      <w:r>
        <w:rPr>
          <w:lang w:eastAsia="zh-CN"/>
        </w:rPr>
        <w:t xml:space="preserve"> </w:t>
      </w:r>
    </w:p>
    <w:p w14:paraId="04029153" w14:textId="53E7708B" w:rsidR="00833A01" w:rsidRPr="005A0314" w:rsidRDefault="00744258" w:rsidP="00833A01">
      <w:pPr>
        <w:keepNext/>
        <w:jc w:val="center"/>
      </w:pPr>
      <w:r w:rsidRPr="005A0314">
        <w:rPr>
          <w:noProof/>
        </w:rPr>
        <w:drawing>
          <wp:inline distT="0" distB="0" distL="0" distR="0" wp14:anchorId="70D5568A" wp14:editId="69EB135A">
            <wp:extent cx="3967701" cy="140851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3635" cy="1417717"/>
                    </a:xfrm>
                    <a:prstGeom prst="rect">
                      <a:avLst/>
                    </a:prstGeom>
                  </pic:spPr>
                </pic:pic>
              </a:graphicData>
            </a:graphic>
          </wp:inline>
        </w:drawing>
      </w:r>
    </w:p>
    <w:p w14:paraId="46620526" w14:textId="78F0FE96" w:rsidR="00A95360" w:rsidRDefault="00833A01" w:rsidP="00164C93">
      <w:pPr>
        <w:pStyle w:val="Caption"/>
        <w:spacing w:after="360"/>
        <w:jc w:val="center"/>
      </w:pPr>
      <w:bookmarkStart w:id="4" w:name="_Ref101180412"/>
      <w:r w:rsidRPr="005A0314">
        <w:t xml:space="preserve">Figure </w:t>
      </w:r>
      <w:bookmarkEnd w:id="4"/>
      <w:r w:rsidR="00E16F8C">
        <w:t>4</w:t>
      </w:r>
      <w:r w:rsidRPr="005A0314">
        <w:t>. L1 CLI measurement and reporting at UE</w:t>
      </w:r>
    </w:p>
    <w:p w14:paraId="2BE084C5" w14:textId="164DA6BD" w:rsidR="009A00A2" w:rsidRPr="00D53593" w:rsidRDefault="009A00A2" w:rsidP="009A00A2">
      <w:pPr>
        <w:rPr>
          <w:b/>
        </w:rPr>
      </w:pPr>
      <w:r w:rsidRPr="00D53593">
        <w:rPr>
          <w:b/>
        </w:rPr>
        <w:t xml:space="preserve">Proposal </w:t>
      </w:r>
      <w:r w:rsidR="008D2AB2">
        <w:rPr>
          <w:b/>
        </w:rPr>
        <w:t>7</w:t>
      </w:r>
    </w:p>
    <w:p w14:paraId="22B300B4" w14:textId="135A1BD0" w:rsidR="004434F4" w:rsidRDefault="009A00A2" w:rsidP="004434F4">
      <w:pPr>
        <w:numPr>
          <w:ilvl w:val="0"/>
          <w:numId w:val="6"/>
        </w:numPr>
        <w:spacing w:before="60" w:after="0"/>
        <w:ind w:left="288" w:hanging="288"/>
        <w:jc w:val="both"/>
        <w:rPr>
          <w:i/>
        </w:rPr>
      </w:pPr>
      <w:r>
        <w:rPr>
          <w:i/>
        </w:rPr>
        <w:t>For</w:t>
      </w:r>
      <w:r w:rsidRPr="00680E0E">
        <w:rPr>
          <w:i/>
        </w:rPr>
        <w:t xml:space="preserve"> </w:t>
      </w:r>
      <w:r>
        <w:rPr>
          <w:i/>
        </w:rPr>
        <w:t>UE</w:t>
      </w:r>
      <w:r w:rsidRPr="00680E0E">
        <w:rPr>
          <w:i/>
        </w:rPr>
        <w:t>-to-</w:t>
      </w:r>
      <w:r>
        <w:rPr>
          <w:i/>
        </w:rPr>
        <w:t>UE</w:t>
      </w:r>
      <w:r w:rsidRPr="00680E0E">
        <w:rPr>
          <w:i/>
        </w:rPr>
        <w:t xml:space="preserve"> CLI mitigation</w:t>
      </w:r>
      <w:r>
        <w:rPr>
          <w:i/>
        </w:rPr>
        <w:t>,</w:t>
      </w:r>
    </w:p>
    <w:p w14:paraId="68784329" w14:textId="2DD41EBA" w:rsidR="002C7B1C" w:rsidRPr="0015094F" w:rsidRDefault="00B65282" w:rsidP="007E1805">
      <w:pPr>
        <w:numPr>
          <w:ilvl w:val="1"/>
          <w:numId w:val="6"/>
        </w:numPr>
        <w:spacing w:before="60" w:after="0"/>
        <w:jc w:val="both"/>
        <w:rPr>
          <w:i/>
        </w:rPr>
      </w:pPr>
      <w:r w:rsidRPr="008B34DA">
        <w:rPr>
          <w:i/>
          <w:lang w:eastAsia="zh-CN"/>
        </w:rPr>
        <w:t xml:space="preserve">The L1 </w:t>
      </w:r>
      <w:r w:rsidR="000D2590">
        <w:rPr>
          <w:i/>
          <w:lang w:eastAsia="zh-CN"/>
        </w:rPr>
        <w:t xml:space="preserve">CLI </w:t>
      </w:r>
      <w:r w:rsidRPr="008B34DA">
        <w:rPr>
          <w:i/>
          <w:lang w:eastAsia="zh-CN"/>
        </w:rPr>
        <w:t>measurements</w:t>
      </w:r>
      <w:r w:rsidR="00E971FE">
        <w:rPr>
          <w:i/>
          <w:lang w:eastAsia="zh-CN"/>
        </w:rPr>
        <w:t xml:space="preserve"> </w:t>
      </w:r>
      <w:r w:rsidR="006D6B28">
        <w:rPr>
          <w:i/>
          <w:lang w:eastAsia="zh-CN"/>
        </w:rPr>
        <w:t xml:space="preserve">including </w:t>
      </w:r>
      <w:r w:rsidR="00DD0F6A">
        <w:rPr>
          <w:i/>
          <w:lang w:eastAsia="zh-CN"/>
        </w:rPr>
        <w:t>subband CLI</w:t>
      </w:r>
      <w:r w:rsidR="006D6B28" w:rsidRPr="006D6B28">
        <w:rPr>
          <w:i/>
          <w:lang w:eastAsia="zh-CN"/>
        </w:rPr>
        <w:t xml:space="preserve"> </w:t>
      </w:r>
      <w:r w:rsidR="006D6B28" w:rsidRPr="008B34DA">
        <w:rPr>
          <w:i/>
          <w:lang w:eastAsia="zh-CN"/>
        </w:rPr>
        <w:t>measurements</w:t>
      </w:r>
      <w:r w:rsidR="006D6B28">
        <w:rPr>
          <w:i/>
          <w:lang w:eastAsia="zh-CN"/>
        </w:rPr>
        <w:t xml:space="preserve"> for SBFD</w:t>
      </w:r>
      <w:r w:rsidR="00DD0F6A">
        <w:rPr>
          <w:i/>
          <w:lang w:eastAsia="zh-CN"/>
        </w:rPr>
        <w:t xml:space="preserve"> </w:t>
      </w:r>
      <w:r w:rsidR="00DD0F6A" w:rsidRPr="00DD0F6A">
        <w:rPr>
          <w:i/>
          <w:lang w:eastAsia="zh-CN"/>
        </w:rPr>
        <w:t>can</w:t>
      </w:r>
      <w:r w:rsidRPr="008B34DA">
        <w:rPr>
          <w:i/>
          <w:lang w:eastAsia="zh-CN"/>
        </w:rPr>
        <w:t xml:space="preserve"> be CLI-RSRP, CLI-RSSI, or CSI/CQI</w:t>
      </w:r>
      <w:r w:rsidR="00476B46">
        <w:rPr>
          <w:i/>
          <w:lang w:eastAsia="zh-CN"/>
        </w:rPr>
        <w:t>.</w:t>
      </w:r>
    </w:p>
    <w:p w14:paraId="0125C49B" w14:textId="2E4B46BD" w:rsidR="007E1805" w:rsidRPr="007E1805" w:rsidRDefault="00DD2FF5" w:rsidP="007E1805">
      <w:pPr>
        <w:numPr>
          <w:ilvl w:val="1"/>
          <w:numId w:val="6"/>
        </w:numPr>
        <w:spacing w:before="60" w:after="0"/>
        <w:jc w:val="both"/>
        <w:rPr>
          <w:i/>
        </w:rPr>
      </w:pPr>
      <w:r>
        <w:rPr>
          <w:i/>
        </w:rPr>
        <w:t>At least</w:t>
      </w:r>
      <w:r w:rsidR="000A1350">
        <w:rPr>
          <w:i/>
        </w:rPr>
        <w:t xml:space="preserve"> </w:t>
      </w:r>
      <w:r w:rsidR="007E1805" w:rsidRPr="007E1805">
        <w:rPr>
          <w:i/>
        </w:rPr>
        <w:t>SRS</w:t>
      </w:r>
      <w:r w:rsidR="00163A8D">
        <w:rPr>
          <w:i/>
        </w:rPr>
        <w:t xml:space="preserve"> </w:t>
      </w:r>
      <w:r w:rsidR="00B65282">
        <w:rPr>
          <w:i/>
        </w:rPr>
        <w:t xml:space="preserve">from aggressor UE </w:t>
      </w:r>
      <w:r>
        <w:rPr>
          <w:i/>
        </w:rPr>
        <w:t xml:space="preserve">is considered </w:t>
      </w:r>
      <w:r w:rsidR="007E1805" w:rsidRPr="007E1805">
        <w:rPr>
          <w:i/>
        </w:rPr>
        <w:t>as CLI-RS</w:t>
      </w:r>
      <w:r w:rsidR="00163A8D">
        <w:rPr>
          <w:i/>
        </w:rPr>
        <w:t xml:space="preserve"> </w:t>
      </w:r>
      <w:r w:rsidR="00706A7E">
        <w:rPr>
          <w:i/>
        </w:rPr>
        <w:t>candidate for L1 CLI measurements</w:t>
      </w:r>
      <w:r w:rsidR="00476B46">
        <w:rPr>
          <w:i/>
        </w:rPr>
        <w:t>.</w:t>
      </w:r>
    </w:p>
    <w:p w14:paraId="4FC11934" w14:textId="52C4DF41" w:rsidR="007E1805" w:rsidRDefault="003F1F71" w:rsidP="007E1805">
      <w:pPr>
        <w:numPr>
          <w:ilvl w:val="1"/>
          <w:numId w:val="6"/>
        </w:numPr>
        <w:spacing w:before="60" w:after="0"/>
        <w:jc w:val="both"/>
        <w:rPr>
          <w:i/>
        </w:rPr>
      </w:pPr>
      <w:r w:rsidRPr="007E1805">
        <w:rPr>
          <w:i/>
        </w:rPr>
        <w:t>M</w:t>
      </w:r>
      <w:r>
        <w:rPr>
          <w:i/>
        </w:rPr>
        <w:t xml:space="preserve">easurement </w:t>
      </w:r>
      <w:r w:rsidR="007E1805" w:rsidRPr="007E1805">
        <w:rPr>
          <w:i/>
        </w:rPr>
        <w:t>and reporting</w:t>
      </w:r>
      <w:r>
        <w:rPr>
          <w:i/>
        </w:rPr>
        <w:t xml:space="preserve"> periodicity:</w:t>
      </w:r>
      <w:r w:rsidR="007E1805" w:rsidRPr="007E1805">
        <w:rPr>
          <w:i/>
        </w:rPr>
        <w:t xml:space="preserve"> may be periodic, semi-persistent, or aperiodic</w:t>
      </w:r>
      <w:r w:rsidR="00476B46">
        <w:rPr>
          <w:i/>
        </w:rPr>
        <w:t>.</w:t>
      </w:r>
    </w:p>
    <w:p w14:paraId="65B5AA7C" w14:textId="1F01B996" w:rsidR="00E12DDE" w:rsidRDefault="009227CD" w:rsidP="00E12DDE">
      <w:pPr>
        <w:numPr>
          <w:ilvl w:val="2"/>
          <w:numId w:val="6"/>
        </w:numPr>
        <w:spacing w:before="60" w:after="0"/>
        <w:jc w:val="both"/>
        <w:rPr>
          <w:i/>
        </w:rPr>
      </w:pPr>
      <w:r>
        <w:rPr>
          <w:i/>
        </w:rPr>
        <w:t>E</w:t>
      </w:r>
      <w:r w:rsidR="00E12DDE">
        <w:rPr>
          <w:i/>
        </w:rPr>
        <w:t>vent-</w:t>
      </w:r>
      <w:r w:rsidR="00405014">
        <w:rPr>
          <w:i/>
        </w:rPr>
        <w:t>triggered reporting of CLI measurement reporting</w:t>
      </w:r>
      <w:r>
        <w:rPr>
          <w:i/>
        </w:rPr>
        <w:t xml:space="preserve"> is not pursued further</w:t>
      </w:r>
      <w:r w:rsidR="00405014">
        <w:rPr>
          <w:i/>
        </w:rPr>
        <w:t>.</w:t>
      </w:r>
    </w:p>
    <w:p w14:paraId="6435BF02" w14:textId="77EA61F0" w:rsidR="00123CD3" w:rsidRPr="00123CD3" w:rsidRDefault="00123CD3" w:rsidP="00123CD3">
      <w:pPr>
        <w:numPr>
          <w:ilvl w:val="1"/>
          <w:numId w:val="6"/>
        </w:numPr>
        <w:spacing w:before="60" w:after="0"/>
        <w:jc w:val="both"/>
        <w:rPr>
          <w:i/>
        </w:rPr>
      </w:pPr>
      <w:r w:rsidRPr="00123CD3">
        <w:rPr>
          <w:i/>
        </w:rPr>
        <w:t xml:space="preserve">Beam </w:t>
      </w:r>
      <w:r w:rsidRPr="00951501">
        <w:rPr>
          <w:i/>
        </w:rPr>
        <w:t>information</w:t>
      </w:r>
      <w:r w:rsidRPr="00123CD3">
        <w:rPr>
          <w:i/>
        </w:rPr>
        <w:t xml:space="preserve"> can be configured for </w:t>
      </w:r>
      <w:r w:rsidR="00243094">
        <w:rPr>
          <w:i/>
        </w:rPr>
        <w:t>a</w:t>
      </w:r>
      <w:r w:rsidRPr="00123CD3">
        <w:rPr>
          <w:i/>
        </w:rPr>
        <w:t xml:space="preserve"> CLI measurement resource. </w:t>
      </w:r>
    </w:p>
    <w:p w14:paraId="4F3F2C33" w14:textId="71C6D80D" w:rsidR="008B34DA" w:rsidRPr="004434F4" w:rsidRDefault="008B34DA" w:rsidP="007E1805">
      <w:pPr>
        <w:numPr>
          <w:ilvl w:val="1"/>
          <w:numId w:val="6"/>
        </w:numPr>
        <w:spacing w:before="60" w:after="0"/>
        <w:jc w:val="both"/>
        <w:rPr>
          <w:i/>
        </w:rPr>
      </w:pPr>
      <w:r w:rsidRPr="0015094F">
        <w:rPr>
          <w:i/>
        </w:rPr>
        <w:t>The</w:t>
      </w:r>
      <w:r w:rsidR="00BA55F4" w:rsidRPr="00BA55F4">
        <w:rPr>
          <w:i/>
        </w:rPr>
        <w:t xml:space="preserve"> </w:t>
      </w:r>
      <w:r w:rsidR="00BA55F4">
        <w:rPr>
          <w:i/>
        </w:rPr>
        <w:t>measurement</w:t>
      </w:r>
      <w:r w:rsidR="00BA55F4" w:rsidRPr="007E1805">
        <w:rPr>
          <w:i/>
        </w:rPr>
        <w:t xml:space="preserve"> resources</w:t>
      </w:r>
      <w:r w:rsidR="00BA55F4">
        <w:rPr>
          <w:i/>
        </w:rPr>
        <w:t xml:space="preserve"> and</w:t>
      </w:r>
      <w:r w:rsidRPr="0015094F">
        <w:rPr>
          <w:i/>
        </w:rPr>
        <w:t xml:space="preserve"> L1 or L</w:t>
      </w:r>
      <w:r w:rsidR="0037528F">
        <w:rPr>
          <w:i/>
        </w:rPr>
        <w:t>2</w:t>
      </w:r>
      <w:r w:rsidRPr="0015094F">
        <w:rPr>
          <w:i/>
        </w:rPr>
        <w:t xml:space="preserve"> CLI measurement</w:t>
      </w:r>
      <w:r w:rsidR="0037528F">
        <w:rPr>
          <w:i/>
        </w:rPr>
        <w:t xml:space="preserve"> report</w:t>
      </w:r>
      <w:r w:rsidRPr="0015094F">
        <w:rPr>
          <w:i/>
        </w:rPr>
        <w:t>s can be exchanged between the aggressor and victim gNB</w:t>
      </w:r>
      <w:r w:rsidR="00613FFB">
        <w:rPr>
          <w:i/>
        </w:rPr>
        <w:t>s</w:t>
      </w:r>
      <w:r w:rsidRPr="0015094F">
        <w:rPr>
          <w:i/>
        </w:rPr>
        <w:t>.</w:t>
      </w:r>
    </w:p>
    <w:p w14:paraId="396ACBE1" w14:textId="17726C94" w:rsidR="009A00A2" w:rsidRDefault="009A00A2" w:rsidP="009A00A2"/>
    <w:p w14:paraId="3F871F14" w14:textId="77777777" w:rsidR="00574A4F" w:rsidRPr="00D53593" w:rsidRDefault="00574A4F" w:rsidP="00574A4F">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lastRenderedPageBreak/>
        <w:t>Coordinated scheduling</w:t>
      </w:r>
    </w:p>
    <w:p w14:paraId="68421DA6" w14:textId="1EECCDFE" w:rsidR="002F32A2" w:rsidRDefault="00D87AB1" w:rsidP="002F32A2">
      <w:pPr>
        <w:rPr>
          <w:lang w:val="en-GB" w:eastAsia="zh-CN"/>
        </w:rPr>
      </w:pPr>
      <w:r>
        <w:rPr>
          <w:lang w:val="en-GB" w:eastAsia="zh-CN"/>
        </w:rPr>
        <w:t>For c</w:t>
      </w:r>
      <w:r w:rsidR="00574A4F" w:rsidRPr="00D53593">
        <w:rPr>
          <w:lang w:val="en-GB" w:eastAsia="zh-CN"/>
        </w:rPr>
        <w:t>oordinated scheduling schemes</w:t>
      </w:r>
      <w:r>
        <w:rPr>
          <w:lang w:val="en-GB" w:eastAsia="zh-CN"/>
        </w:rPr>
        <w:t>, the key framework and basic considerations are similar to that for gNB-to-gNB</w:t>
      </w:r>
      <w:r w:rsidR="00574A4F" w:rsidRPr="00D53593">
        <w:rPr>
          <w:lang w:val="en-GB" w:eastAsia="zh-CN"/>
        </w:rPr>
        <w:t xml:space="preserve"> </w:t>
      </w:r>
      <w:r>
        <w:rPr>
          <w:lang w:val="en-GB" w:eastAsia="zh-CN"/>
        </w:rPr>
        <w:t>CLI mitigation a</w:t>
      </w:r>
      <w:r w:rsidR="002F32A2">
        <w:rPr>
          <w:lang w:val="en-GB" w:eastAsia="zh-CN"/>
        </w:rPr>
        <w:t xml:space="preserve">s described in Section </w:t>
      </w:r>
      <w:r w:rsidR="007517D6">
        <w:rPr>
          <w:lang w:val="en-GB" w:eastAsia="zh-CN"/>
        </w:rPr>
        <w:fldChar w:fldCharType="begin"/>
      </w:r>
      <w:r w:rsidR="007517D6">
        <w:rPr>
          <w:lang w:val="en-GB" w:eastAsia="zh-CN"/>
        </w:rPr>
        <w:instrText xml:space="preserve"> REF _Ref111226348 \r \h </w:instrText>
      </w:r>
      <w:r w:rsidR="007517D6">
        <w:rPr>
          <w:lang w:val="en-GB" w:eastAsia="zh-CN"/>
        </w:rPr>
      </w:r>
      <w:r w:rsidR="007517D6">
        <w:rPr>
          <w:lang w:val="en-GB" w:eastAsia="zh-CN"/>
        </w:rPr>
        <w:fldChar w:fldCharType="separate"/>
      </w:r>
      <w:r w:rsidR="005B6EEE">
        <w:rPr>
          <w:lang w:val="en-GB" w:eastAsia="zh-CN"/>
        </w:rPr>
        <w:t>2</w:t>
      </w:r>
      <w:r w:rsidR="007517D6">
        <w:rPr>
          <w:lang w:val="en-GB" w:eastAsia="zh-CN"/>
        </w:rPr>
        <w:t>.1</w:t>
      </w:r>
      <w:r w:rsidR="007517D6">
        <w:rPr>
          <w:lang w:val="en-GB" w:eastAsia="zh-CN"/>
        </w:rPr>
        <w:fldChar w:fldCharType="end"/>
      </w:r>
      <w:r w:rsidR="002F32A2">
        <w:rPr>
          <w:lang w:val="en-GB" w:eastAsia="zh-CN"/>
        </w:rPr>
        <w:t>.</w:t>
      </w:r>
      <w:r w:rsidR="002F32A2" w:rsidRPr="00D53593">
        <w:rPr>
          <w:lang w:val="en-GB" w:eastAsia="zh-CN"/>
        </w:rPr>
        <w:t xml:space="preserve"> </w:t>
      </w:r>
    </w:p>
    <w:p w14:paraId="0DDA464E" w14:textId="40FDCD67" w:rsidR="006A76AD" w:rsidRPr="00D53593" w:rsidRDefault="006A76AD" w:rsidP="006A76AD">
      <w:pPr>
        <w:spacing w:before="240" w:after="0"/>
        <w:jc w:val="both"/>
        <w:rPr>
          <w:b/>
        </w:rPr>
      </w:pPr>
      <w:r w:rsidRPr="00D53593">
        <w:rPr>
          <w:b/>
        </w:rPr>
        <w:t xml:space="preserve">Proposal </w:t>
      </w:r>
      <w:r w:rsidR="008D2AB2">
        <w:rPr>
          <w:b/>
        </w:rPr>
        <w:t>8</w:t>
      </w:r>
    </w:p>
    <w:p w14:paraId="09C7E78B" w14:textId="5696C725" w:rsidR="006A76AD" w:rsidRDefault="006A76AD" w:rsidP="006A76AD">
      <w:pPr>
        <w:numPr>
          <w:ilvl w:val="0"/>
          <w:numId w:val="6"/>
        </w:numPr>
        <w:spacing w:before="60" w:after="0"/>
        <w:ind w:left="288" w:hanging="288"/>
        <w:jc w:val="both"/>
        <w:rPr>
          <w:i/>
        </w:rPr>
      </w:pPr>
      <w:r>
        <w:rPr>
          <w:i/>
        </w:rPr>
        <w:t>For</w:t>
      </w:r>
      <w:r w:rsidRPr="00680E0E">
        <w:rPr>
          <w:i/>
        </w:rPr>
        <w:t xml:space="preserve"> </w:t>
      </w:r>
      <w:r>
        <w:rPr>
          <w:i/>
        </w:rPr>
        <w:t xml:space="preserve">UE-to-UE </w:t>
      </w:r>
      <w:r w:rsidRPr="00680E0E">
        <w:rPr>
          <w:i/>
        </w:rPr>
        <w:t>CLI mitigation</w:t>
      </w:r>
      <w:r>
        <w:rPr>
          <w:i/>
        </w:rPr>
        <w:t>, study coordinated scheduling schemes focusing on:</w:t>
      </w:r>
    </w:p>
    <w:p w14:paraId="550A84BB" w14:textId="02E6233D" w:rsidR="006A76AD" w:rsidRDefault="006A76AD" w:rsidP="006A76AD">
      <w:pPr>
        <w:numPr>
          <w:ilvl w:val="1"/>
          <w:numId w:val="6"/>
        </w:numPr>
        <w:spacing w:before="60" w:after="0"/>
        <w:jc w:val="both"/>
        <w:rPr>
          <w:i/>
        </w:rPr>
      </w:pPr>
      <w:r>
        <w:rPr>
          <w:i/>
        </w:rPr>
        <w:t>Inter-gNB information exchange on user selection</w:t>
      </w:r>
      <w:r w:rsidR="008D2AB2">
        <w:rPr>
          <w:i/>
        </w:rPr>
        <w:t>.</w:t>
      </w:r>
    </w:p>
    <w:p w14:paraId="0F92CD7B" w14:textId="51E28232" w:rsidR="006A76AD" w:rsidRDefault="006A76AD" w:rsidP="006A76AD">
      <w:pPr>
        <w:numPr>
          <w:ilvl w:val="1"/>
          <w:numId w:val="6"/>
        </w:numPr>
        <w:spacing w:before="60" w:after="0"/>
        <w:jc w:val="both"/>
        <w:rPr>
          <w:i/>
        </w:rPr>
      </w:pPr>
      <w:r>
        <w:rPr>
          <w:i/>
        </w:rPr>
        <w:t>Inter-gNB information exchange on DL/UL resource blanking/reservation/muting</w:t>
      </w:r>
      <w:r w:rsidR="008D2AB2">
        <w:rPr>
          <w:i/>
        </w:rPr>
        <w:t>.</w:t>
      </w:r>
    </w:p>
    <w:p w14:paraId="0DE1AF78" w14:textId="77777777" w:rsidR="006A76AD" w:rsidRDefault="006A76AD" w:rsidP="006A76AD">
      <w:pPr>
        <w:numPr>
          <w:ilvl w:val="1"/>
          <w:numId w:val="6"/>
        </w:numPr>
        <w:spacing w:before="60" w:after="0"/>
        <w:jc w:val="both"/>
        <w:rPr>
          <w:i/>
        </w:rPr>
      </w:pPr>
      <w:r>
        <w:rPr>
          <w:i/>
        </w:rPr>
        <w:t>Inter-gNB information exchange on scheduled PRBs, subbands, etc.</w:t>
      </w:r>
    </w:p>
    <w:p w14:paraId="26154285" w14:textId="77777777" w:rsidR="006A76AD" w:rsidRPr="00680E0E" w:rsidRDefault="006A76AD" w:rsidP="006A76AD">
      <w:pPr>
        <w:numPr>
          <w:ilvl w:val="1"/>
          <w:numId w:val="6"/>
        </w:numPr>
        <w:spacing w:before="60" w:after="0"/>
        <w:jc w:val="both"/>
        <w:rPr>
          <w:i/>
        </w:rPr>
      </w:pPr>
      <w:r>
        <w:rPr>
          <w:i/>
        </w:rPr>
        <w:t>Assistance information between UE and gNB to facilitate coordinated scheduling.</w:t>
      </w:r>
    </w:p>
    <w:p w14:paraId="0AF9DF23" w14:textId="77777777" w:rsidR="002F32A2" w:rsidRDefault="002F32A2" w:rsidP="002F32A2">
      <w:pPr>
        <w:rPr>
          <w:lang w:val="en-GB" w:eastAsia="zh-CN"/>
        </w:rPr>
      </w:pPr>
    </w:p>
    <w:p w14:paraId="3CFDCF60" w14:textId="6CA181B5" w:rsidR="00574A4F" w:rsidRPr="00D53593" w:rsidRDefault="00574A4F"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Spatial domain coordination</w:t>
      </w:r>
    </w:p>
    <w:p w14:paraId="163249A0" w14:textId="02CA1DA8" w:rsidR="002F32A2" w:rsidRDefault="002F32A2" w:rsidP="002F32A2">
      <w:pPr>
        <w:rPr>
          <w:lang w:val="en-GB" w:eastAsia="zh-CN"/>
        </w:rPr>
      </w:pPr>
      <w:r>
        <w:rPr>
          <w:lang w:val="en-GB" w:eastAsia="zh-CN"/>
        </w:rPr>
        <w:t>For c</w:t>
      </w:r>
      <w:r w:rsidRPr="00D53593">
        <w:rPr>
          <w:lang w:val="en-GB" w:eastAsia="zh-CN"/>
        </w:rPr>
        <w:t>oordinated scheduling schemes</w:t>
      </w:r>
      <w:r>
        <w:rPr>
          <w:lang w:val="en-GB" w:eastAsia="zh-CN"/>
        </w:rPr>
        <w:t>, the key framework and basic considerations are similar to that for gNB-to-gNB</w:t>
      </w:r>
      <w:r w:rsidRPr="00D53593">
        <w:rPr>
          <w:lang w:val="en-GB" w:eastAsia="zh-CN"/>
        </w:rPr>
        <w:t xml:space="preserve"> </w:t>
      </w:r>
      <w:r>
        <w:rPr>
          <w:lang w:val="en-GB" w:eastAsia="zh-CN"/>
        </w:rPr>
        <w:t xml:space="preserve">CLI mitigation as described in Section </w:t>
      </w:r>
      <w:r w:rsidR="007517D6">
        <w:rPr>
          <w:lang w:val="en-GB" w:eastAsia="zh-CN"/>
        </w:rPr>
        <w:fldChar w:fldCharType="begin"/>
      </w:r>
      <w:r w:rsidR="007517D6">
        <w:rPr>
          <w:lang w:val="en-GB" w:eastAsia="zh-CN"/>
        </w:rPr>
        <w:instrText xml:space="preserve"> REF _Ref111226348 \r \h </w:instrText>
      </w:r>
      <w:r w:rsidR="007517D6">
        <w:rPr>
          <w:lang w:val="en-GB" w:eastAsia="zh-CN"/>
        </w:rPr>
      </w:r>
      <w:r w:rsidR="007517D6">
        <w:rPr>
          <w:lang w:val="en-GB" w:eastAsia="zh-CN"/>
        </w:rPr>
        <w:fldChar w:fldCharType="separate"/>
      </w:r>
      <w:r w:rsidR="005B6EEE">
        <w:rPr>
          <w:lang w:val="en-GB" w:eastAsia="zh-CN"/>
        </w:rPr>
        <w:t>2</w:t>
      </w:r>
      <w:r w:rsidR="007517D6">
        <w:rPr>
          <w:lang w:val="en-GB" w:eastAsia="zh-CN"/>
        </w:rPr>
        <w:t>.1</w:t>
      </w:r>
      <w:r w:rsidR="007517D6">
        <w:rPr>
          <w:lang w:val="en-GB" w:eastAsia="zh-CN"/>
        </w:rPr>
        <w:fldChar w:fldCharType="end"/>
      </w:r>
      <w:r>
        <w:rPr>
          <w:lang w:val="en-GB" w:eastAsia="zh-CN"/>
        </w:rPr>
        <w:t>.</w:t>
      </w:r>
      <w:r w:rsidRPr="00D53593">
        <w:rPr>
          <w:lang w:val="en-GB" w:eastAsia="zh-CN"/>
        </w:rPr>
        <w:t xml:space="preserve"> </w:t>
      </w:r>
    </w:p>
    <w:p w14:paraId="57EF493B" w14:textId="77777777" w:rsidR="00356B4A" w:rsidRPr="001F62DF" w:rsidRDefault="00356B4A" w:rsidP="002F32A2">
      <w:pPr>
        <w:rPr>
          <w:lang w:eastAsia="zh-CN"/>
        </w:rPr>
      </w:pPr>
    </w:p>
    <w:p w14:paraId="3788A678" w14:textId="7CF94F01" w:rsidR="0088113C" w:rsidRPr="00D53593" w:rsidRDefault="0088113C" w:rsidP="0088113C">
      <w:pPr>
        <w:rPr>
          <w:b/>
        </w:rPr>
      </w:pPr>
      <w:r w:rsidRPr="00D53593">
        <w:rPr>
          <w:b/>
        </w:rPr>
        <w:t xml:space="preserve">Proposal </w:t>
      </w:r>
      <w:r w:rsidR="008D2AB2">
        <w:rPr>
          <w:b/>
        </w:rPr>
        <w:t>9</w:t>
      </w:r>
    </w:p>
    <w:p w14:paraId="10670EFB" w14:textId="783F9402" w:rsidR="0088113C" w:rsidRDefault="0088113C" w:rsidP="0088113C">
      <w:pPr>
        <w:numPr>
          <w:ilvl w:val="0"/>
          <w:numId w:val="6"/>
        </w:numPr>
        <w:spacing w:before="60" w:after="0"/>
        <w:ind w:left="288" w:hanging="288"/>
        <w:jc w:val="both"/>
        <w:rPr>
          <w:i/>
        </w:rPr>
      </w:pPr>
      <w:r>
        <w:rPr>
          <w:i/>
        </w:rPr>
        <w:t>For</w:t>
      </w:r>
      <w:r w:rsidRPr="00680E0E">
        <w:rPr>
          <w:i/>
        </w:rPr>
        <w:t xml:space="preserve"> </w:t>
      </w:r>
      <w:r w:rsidR="00015C5B">
        <w:rPr>
          <w:i/>
        </w:rPr>
        <w:t xml:space="preserve">UE-to-UE </w:t>
      </w:r>
      <w:r w:rsidRPr="00680E0E">
        <w:rPr>
          <w:i/>
        </w:rPr>
        <w:t>CLI mitigation</w:t>
      </w:r>
      <w:r>
        <w:rPr>
          <w:i/>
        </w:rPr>
        <w:t>, study spatial domain coordination schemes focusing on:</w:t>
      </w:r>
    </w:p>
    <w:p w14:paraId="5CB66E4D" w14:textId="55D31D1A" w:rsidR="0088113C" w:rsidRDefault="0088113C" w:rsidP="0088113C">
      <w:pPr>
        <w:numPr>
          <w:ilvl w:val="1"/>
          <w:numId w:val="6"/>
        </w:numPr>
        <w:spacing w:before="60" w:after="0"/>
        <w:jc w:val="both"/>
        <w:rPr>
          <w:i/>
        </w:rPr>
      </w:pPr>
      <w:r>
        <w:rPr>
          <w:i/>
        </w:rPr>
        <w:t>Inter-gNB information exchange on use of or intended Tx beams</w:t>
      </w:r>
      <w:r w:rsidR="008D2AB2">
        <w:rPr>
          <w:i/>
        </w:rPr>
        <w:t>.</w:t>
      </w:r>
    </w:p>
    <w:p w14:paraId="5DB265E0" w14:textId="01B96BC6" w:rsidR="0088113C" w:rsidRDefault="0088113C" w:rsidP="0088113C">
      <w:pPr>
        <w:numPr>
          <w:ilvl w:val="1"/>
          <w:numId w:val="6"/>
        </w:numPr>
        <w:spacing w:before="60" w:after="0"/>
        <w:jc w:val="both"/>
        <w:rPr>
          <w:i/>
        </w:rPr>
      </w:pPr>
      <w:r>
        <w:rPr>
          <w:i/>
        </w:rPr>
        <w:t>Inter-gNB information exchange on preferred/not-preferred Tx beams</w:t>
      </w:r>
      <w:r w:rsidR="008D2AB2">
        <w:rPr>
          <w:i/>
        </w:rPr>
        <w:t>.</w:t>
      </w:r>
    </w:p>
    <w:p w14:paraId="5F0D0BF6" w14:textId="6DE1A50F" w:rsidR="007517D6" w:rsidRPr="0088113C" w:rsidRDefault="0088113C" w:rsidP="002F32A2">
      <w:pPr>
        <w:numPr>
          <w:ilvl w:val="1"/>
          <w:numId w:val="6"/>
        </w:numPr>
        <w:spacing w:before="60" w:after="0"/>
        <w:jc w:val="both"/>
        <w:rPr>
          <w:i/>
        </w:rPr>
      </w:pPr>
      <w:r>
        <w:rPr>
          <w:i/>
        </w:rPr>
        <w:t>Methods for identification of Tx beams.</w:t>
      </w:r>
    </w:p>
    <w:p w14:paraId="6849899B" w14:textId="77777777" w:rsidR="006A76AD" w:rsidRDefault="006A76AD" w:rsidP="002F32A2">
      <w:pPr>
        <w:rPr>
          <w:lang w:val="en-GB" w:eastAsia="zh-CN"/>
        </w:rPr>
      </w:pPr>
    </w:p>
    <w:p w14:paraId="20D768BD" w14:textId="77777777" w:rsidR="007517D6" w:rsidRPr="00D53593" w:rsidRDefault="007517D6"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Power control enhancements</w:t>
      </w:r>
    </w:p>
    <w:p w14:paraId="2D930B49" w14:textId="186B4A00" w:rsidR="007517D6" w:rsidRDefault="007517D6" w:rsidP="007517D6">
      <w:pPr>
        <w:rPr>
          <w:lang w:val="en-GB" w:eastAsia="zh-CN"/>
        </w:rPr>
      </w:pPr>
      <w:r>
        <w:rPr>
          <w:lang w:val="en-GB" w:eastAsia="zh-CN"/>
        </w:rPr>
        <w:t>For UE-to-UE CLI mitigation, p</w:t>
      </w:r>
      <w:r w:rsidRPr="00D53593">
        <w:rPr>
          <w:lang w:val="en-GB" w:eastAsia="zh-CN"/>
        </w:rPr>
        <w:t>ower control</w:t>
      </w:r>
      <w:r>
        <w:rPr>
          <w:lang w:val="en-GB" w:eastAsia="zh-CN"/>
        </w:rPr>
        <w:t xml:space="preserve">-based interference </w:t>
      </w:r>
      <w:r w:rsidR="00801AEC">
        <w:rPr>
          <w:lang w:val="en-GB" w:eastAsia="zh-CN"/>
        </w:rPr>
        <w:t xml:space="preserve">management can be abstracted by the general method of using UL PC to minimize interference caused </w:t>
      </w:r>
      <w:r w:rsidR="00D33B27">
        <w:rPr>
          <w:lang w:val="en-GB" w:eastAsia="zh-CN"/>
        </w:rPr>
        <w:t xml:space="preserve">by an aggressor UE transmitting UL </w:t>
      </w:r>
      <w:r w:rsidR="00801AEC">
        <w:rPr>
          <w:lang w:val="en-GB" w:eastAsia="zh-CN"/>
        </w:rPr>
        <w:t xml:space="preserve">to a victim UE </w:t>
      </w:r>
      <w:r w:rsidR="00D33B27">
        <w:rPr>
          <w:lang w:val="en-GB" w:eastAsia="zh-CN"/>
        </w:rPr>
        <w:t xml:space="preserve">receiving DL signals or channels. </w:t>
      </w:r>
      <w:r w:rsidR="005F78A4">
        <w:rPr>
          <w:lang w:val="en-GB" w:eastAsia="zh-CN"/>
        </w:rPr>
        <w:t xml:space="preserve">In this regard, during RAN1 #111 it was agreed to study </w:t>
      </w:r>
      <w:r w:rsidR="005C22E8" w:rsidRPr="005C22E8">
        <w:rPr>
          <w:lang w:val="en-GB" w:eastAsia="zh-CN"/>
        </w:rPr>
        <w:t>whether/how to enhance UL power control mechanism</w:t>
      </w:r>
      <w:r w:rsidR="005C22E8">
        <w:rPr>
          <w:lang w:val="en-GB" w:eastAsia="zh-CN"/>
        </w:rPr>
        <w:t>. In our view</w:t>
      </w:r>
      <w:r w:rsidR="00B16FBE">
        <w:rPr>
          <w:lang w:val="en-GB" w:eastAsia="zh-CN"/>
        </w:rPr>
        <w:t xml:space="preserve">, a common framework for UL PC may be considered to address both gNB-to-gNB and UE-to-UE CLI. </w:t>
      </w:r>
      <w:r w:rsidR="00E35A2E">
        <w:rPr>
          <w:lang w:val="en-GB" w:eastAsia="zh-CN"/>
        </w:rPr>
        <w:t xml:space="preserve">As discussed in context of gNB-to-gNB CLI mitigation, </w:t>
      </w:r>
      <w:r w:rsidR="00E47945">
        <w:rPr>
          <w:lang w:val="en-GB" w:eastAsia="zh-CN"/>
        </w:rPr>
        <w:t>separate open-loop power control parameters can be configured in different slot or symbols depending on the fixed or dynamic/flexible UL resource allocation.</w:t>
      </w:r>
      <w:r w:rsidR="00E35A2E">
        <w:rPr>
          <w:lang w:val="en-GB" w:eastAsia="zh-CN"/>
        </w:rPr>
        <w:t xml:space="preserve"> </w:t>
      </w:r>
    </w:p>
    <w:p w14:paraId="2DB3D688" w14:textId="785C8447" w:rsidR="00B16FBE" w:rsidRPr="00D53593" w:rsidRDefault="00B16FBE" w:rsidP="00B16FBE">
      <w:pPr>
        <w:rPr>
          <w:b/>
        </w:rPr>
      </w:pPr>
      <w:r w:rsidRPr="00D53593">
        <w:rPr>
          <w:b/>
        </w:rPr>
        <w:t xml:space="preserve">Proposal </w:t>
      </w:r>
      <w:r w:rsidR="009C2578">
        <w:rPr>
          <w:b/>
        </w:rPr>
        <w:t>10</w:t>
      </w:r>
    </w:p>
    <w:p w14:paraId="70AFC824" w14:textId="3922C270" w:rsidR="00F25A1F" w:rsidRDefault="00F25A1F" w:rsidP="00B16FBE">
      <w:pPr>
        <w:numPr>
          <w:ilvl w:val="0"/>
          <w:numId w:val="6"/>
        </w:numPr>
        <w:spacing w:before="60" w:after="0"/>
        <w:ind w:left="288" w:hanging="288"/>
        <w:jc w:val="both"/>
        <w:rPr>
          <w:i/>
        </w:rPr>
      </w:pPr>
      <w:r>
        <w:rPr>
          <w:i/>
        </w:rPr>
        <w:t>For</w:t>
      </w:r>
      <w:r w:rsidRPr="00680E0E">
        <w:rPr>
          <w:i/>
        </w:rPr>
        <w:t xml:space="preserve"> </w:t>
      </w:r>
      <w:r>
        <w:rPr>
          <w:i/>
        </w:rPr>
        <w:t>UE</w:t>
      </w:r>
      <w:r w:rsidRPr="00680E0E">
        <w:rPr>
          <w:i/>
        </w:rPr>
        <w:t>-to-</w:t>
      </w:r>
      <w:r>
        <w:rPr>
          <w:i/>
        </w:rPr>
        <w:t>UE</w:t>
      </w:r>
      <w:r w:rsidRPr="00680E0E">
        <w:rPr>
          <w:i/>
        </w:rPr>
        <w:t xml:space="preserve"> CLI mitigation</w:t>
      </w:r>
      <w:r>
        <w:rPr>
          <w:i/>
        </w:rPr>
        <w:t xml:space="preserve">, </w:t>
      </w:r>
      <w:r w:rsidR="00546C66">
        <w:rPr>
          <w:i/>
        </w:rPr>
        <w:t xml:space="preserve">further </w:t>
      </w:r>
      <w:r>
        <w:rPr>
          <w:i/>
        </w:rPr>
        <w:t>study potential power control enhancements to enable dynamic UL power reduction to minimize interference at a victim UE in another cell.</w:t>
      </w:r>
    </w:p>
    <w:p w14:paraId="35BFBBB3" w14:textId="256A10E3" w:rsidR="00B16FBE" w:rsidRDefault="00B16FBE" w:rsidP="00546C66">
      <w:pPr>
        <w:numPr>
          <w:ilvl w:val="1"/>
          <w:numId w:val="6"/>
        </w:numPr>
        <w:spacing w:before="60" w:after="0"/>
        <w:jc w:val="both"/>
        <w:rPr>
          <w:i/>
        </w:rPr>
      </w:pPr>
      <w:r>
        <w:rPr>
          <w:i/>
        </w:rPr>
        <w:t>Consider</w:t>
      </w:r>
      <w:r w:rsidR="00153875">
        <w:rPr>
          <w:i/>
        </w:rPr>
        <w:t xml:space="preserve"> a common UL PC framework to address </w:t>
      </w:r>
      <w:r w:rsidR="003D4902">
        <w:rPr>
          <w:i/>
        </w:rPr>
        <w:t>gNB-to-gNB and UE-to-UE CLI mitigation</w:t>
      </w:r>
      <w:r w:rsidR="00153875">
        <w:rPr>
          <w:i/>
        </w:rPr>
        <w:t>, and</w:t>
      </w:r>
      <w:r>
        <w:rPr>
          <w:i/>
        </w:rPr>
        <w:t xml:space="preserve"> the UL PC enhancements specified for inter-UE prioritization</w:t>
      </w:r>
      <w:r w:rsidR="00546C66">
        <w:rPr>
          <w:i/>
        </w:rPr>
        <w:t xml:space="preserve"> can be considered as a starting point</w:t>
      </w:r>
      <w:r>
        <w:rPr>
          <w:i/>
        </w:rPr>
        <w:t>.</w:t>
      </w:r>
    </w:p>
    <w:p w14:paraId="27291C2C" w14:textId="77777777" w:rsidR="00C0481F" w:rsidRPr="00D53593" w:rsidRDefault="00C0481F" w:rsidP="007517D6">
      <w:pPr>
        <w:rPr>
          <w:lang w:val="en-GB" w:eastAsia="zh-CN"/>
        </w:rPr>
      </w:pPr>
    </w:p>
    <w:p w14:paraId="7D24BF2A" w14:textId="77777777" w:rsidR="007517D6" w:rsidRPr="00D53593" w:rsidRDefault="007517D6" w:rsidP="007517D6">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lastRenderedPageBreak/>
        <w:t>Timing synchronization assistance information exchange between gNBs</w:t>
      </w:r>
    </w:p>
    <w:p w14:paraId="7799F31A" w14:textId="44C43870" w:rsidR="00693188" w:rsidRDefault="00C0481F" w:rsidP="00320907">
      <w:pPr>
        <w:spacing w:before="240" w:after="0"/>
        <w:jc w:val="both"/>
      </w:pPr>
      <w:r>
        <w:t>Consideration on timing synchronization assistance information exchange between gNBs apply to the UE-to-UE CLI mitigation in a way similar to that for gNB-to-gNB CLI mitigation</w:t>
      </w:r>
      <w:r w:rsidR="009D437B">
        <w:t>, but more pr</w:t>
      </w:r>
      <w:r w:rsidR="00BA2068">
        <w:t>onounced, especially if L1 UE-to-UE CLI measurements are to be introduced</w:t>
      </w:r>
      <w:r>
        <w:t xml:space="preserve">. </w:t>
      </w:r>
      <w:r w:rsidR="00C16E6A">
        <w:t xml:space="preserve">In addition, such information at a gNB scheduler can enable the gNB </w:t>
      </w:r>
      <w:r w:rsidR="00A338FC">
        <w:t xml:space="preserve">to process and relay the assistance information to a served UE </w:t>
      </w:r>
      <w:r w:rsidR="00C4456B">
        <w:t>for proper adjustment of its reception window, e.g., for measurements by the UE on CLI resources.</w:t>
      </w:r>
      <w:r w:rsidR="00326EDA">
        <w:t xml:space="preserve"> In Rel-16, it was left up to UE implementation to apply a suitable time offset for reception on CLI resources, but it remains unclear how UE implementation may </w:t>
      </w:r>
      <w:r w:rsidR="00673192">
        <w:t>determine such time offset values with a high degree of confidence without any assistance from the network.</w:t>
      </w:r>
      <w:r w:rsidR="00EB26A4">
        <w:t xml:space="preserve"> </w:t>
      </w:r>
    </w:p>
    <w:p w14:paraId="7A29BB80" w14:textId="3C284E3D" w:rsidR="00173EFE" w:rsidRDefault="00EB26A4" w:rsidP="00320907">
      <w:pPr>
        <w:spacing w:before="240" w:after="0"/>
        <w:jc w:val="both"/>
      </w:pPr>
      <w:r>
        <w:t xml:space="preserve">To elaborate, </w:t>
      </w:r>
      <w:r w:rsidR="00902C05">
        <w:t>for UE-to-UE CLI measurement</w:t>
      </w:r>
      <w:r w:rsidR="0023225B">
        <w:t>s</w:t>
      </w:r>
      <w:r w:rsidR="00902C05">
        <w:t>,</w:t>
      </w:r>
      <w:r w:rsidR="0023225B">
        <w:t xml:space="preserve"> a victim UE is </w:t>
      </w:r>
      <w:r w:rsidR="00D94967">
        <w:t>require</w:t>
      </w:r>
      <w:r w:rsidR="000D4B68">
        <w:t xml:space="preserve">d to </w:t>
      </w:r>
      <w:r w:rsidR="003A334C">
        <w:t>perform measurements on CLI resources that are used by an aggressor UE to transmit the CLI-RS, e.g., SRS.</w:t>
      </w:r>
      <w:r w:rsidR="00902C05">
        <w:t xml:space="preserve"> </w:t>
      </w:r>
      <w:r w:rsidR="007B6106">
        <w:t xml:space="preserve">However, </w:t>
      </w:r>
      <w:r w:rsidR="00C05626">
        <w:t xml:space="preserve">as an aggressor UE is expected to transmit using </w:t>
      </w:r>
      <w:r w:rsidR="00302270">
        <w:t xml:space="preserve">UL timing advance (TA) that is targeting </w:t>
      </w:r>
      <w:r w:rsidR="003E6643">
        <w:t xml:space="preserve">its own serving cell, </w:t>
      </w:r>
      <w:r w:rsidR="005D0768">
        <w:t xml:space="preserve">there can be cases when the </w:t>
      </w:r>
      <w:r w:rsidR="00F52E75">
        <w:t xml:space="preserve">propagation delay from the aggressor UE to </w:t>
      </w:r>
      <w:r w:rsidR="008724BD">
        <w:t xml:space="preserve">its serving cell is very different to a victim UE in a neighboring cell. </w:t>
      </w:r>
      <w:r w:rsidR="00650CD0">
        <w:t xml:space="preserve">Consequently, </w:t>
      </w:r>
      <w:r w:rsidR="002224D0">
        <w:t>for the victim UE</w:t>
      </w:r>
      <w:r w:rsidR="007B6846">
        <w:t xml:space="preserve"> the </w:t>
      </w:r>
      <w:r w:rsidR="002432E4">
        <w:t>CLI resourc</w:t>
      </w:r>
      <w:r w:rsidR="009201B2">
        <w:t xml:space="preserve">e may not be </w:t>
      </w:r>
      <w:r w:rsidR="002D61A0">
        <w:t>fu</w:t>
      </w:r>
      <w:r w:rsidR="001E0FD9">
        <w:t>lly</w:t>
      </w:r>
      <w:r w:rsidR="009201B2">
        <w:t xml:space="preserve"> </w:t>
      </w:r>
      <w:r w:rsidR="006432FE">
        <w:t>included within the receiver window if the latter is set according to the victim UE’s serving cell DL timing</w:t>
      </w:r>
      <w:r w:rsidR="001E0FD9">
        <w:t xml:space="preserve"> – </w:t>
      </w:r>
      <w:r w:rsidR="008E74B7">
        <w:t>CLI-RS</w:t>
      </w:r>
      <w:r w:rsidR="001E0FD9">
        <w:t xml:space="preserve"> may </w:t>
      </w:r>
      <w:r w:rsidR="008E74B7">
        <w:t>arrive at the victim UE “</w:t>
      </w:r>
      <w:r w:rsidR="001E0FD9">
        <w:t>too early</w:t>
      </w:r>
      <w:r w:rsidR="008E74B7">
        <w:t>”</w:t>
      </w:r>
      <w:r w:rsidR="001E0FD9">
        <w:t xml:space="preserve"> or </w:t>
      </w:r>
      <w:r w:rsidR="008E74B7">
        <w:t>“too late” compared to</w:t>
      </w:r>
      <w:r w:rsidR="009B7EA0">
        <w:t xml:space="preserve"> the victim UE’s Rx window</w:t>
      </w:r>
      <w:r w:rsidR="006432FE">
        <w:t xml:space="preserve">. </w:t>
      </w:r>
      <w:r w:rsidR="0019025B">
        <w:t xml:space="preserve">This would impact the </w:t>
      </w:r>
      <w:r w:rsidR="00EA6050">
        <w:t xml:space="preserve">accuracy of the measurements for </w:t>
      </w:r>
      <w:r w:rsidR="00783932">
        <w:t>UE-to-UE</w:t>
      </w:r>
      <w:r w:rsidR="00EA6050">
        <w:t xml:space="preserve"> CLI</w:t>
      </w:r>
      <w:r w:rsidR="00173EFE">
        <w:t>.</w:t>
      </w:r>
      <w:r w:rsidR="00EA6050">
        <w:t xml:space="preserve"> </w:t>
      </w:r>
    </w:p>
    <w:p w14:paraId="6E7DE80A" w14:textId="60796C70" w:rsidR="009B776B" w:rsidRDefault="00173EFE" w:rsidP="0015094F">
      <w:pPr>
        <w:spacing w:before="240" w:after="0"/>
        <w:jc w:val="both"/>
      </w:pPr>
      <w:r>
        <w:t>Note that</w:t>
      </w:r>
      <w:r w:rsidR="00693188">
        <w:t>, for Rel-16, t</w:t>
      </w:r>
      <w:r w:rsidR="00730B38">
        <w:t xml:space="preserve">he impact due to </w:t>
      </w:r>
      <w:r w:rsidR="00693188">
        <w:t xml:space="preserve">this misalignment </w:t>
      </w:r>
      <w:r w:rsidR="00856CF0">
        <w:t>may have been accept</w:t>
      </w:r>
      <w:r w:rsidR="007D59BB">
        <w:t>able</w:t>
      </w:r>
      <w:r w:rsidR="00856CF0">
        <w:t xml:space="preserve"> as the measurements </w:t>
      </w:r>
      <w:r w:rsidR="0093649A">
        <w:t xml:space="preserve">pertained to L3 filtered measurements </w:t>
      </w:r>
      <w:r w:rsidR="002B74E3">
        <w:t xml:space="preserve">and thus, </w:t>
      </w:r>
      <w:r w:rsidR="007D59BB">
        <w:t xml:space="preserve">somewhat more robust to reception window timing errors. However, </w:t>
      </w:r>
      <w:r w:rsidR="00EF4440">
        <w:t xml:space="preserve">if L1 UE-to-UE CLI measurements are to be introduced, it would be required to ensure that </w:t>
      </w:r>
      <w:r w:rsidR="00E91D7A">
        <w:t xml:space="preserve">the victim UE </w:t>
      </w:r>
      <w:r w:rsidR="00D13943">
        <w:t xml:space="preserve">can </w:t>
      </w:r>
      <w:r w:rsidR="00DF480B">
        <w:t xml:space="preserve">align its reception window appropriately for appropriate measurements of the cross-link channel. </w:t>
      </w:r>
      <w:r w:rsidR="009B776B">
        <w:t>Similar to the discussion for gNB-to-gNB CLI, multiple options can be considered for the timing alignment</w:t>
      </w:r>
    </w:p>
    <w:p w14:paraId="6F3BADAF" w14:textId="611FBD14"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1: </w:t>
      </w:r>
      <w:r>
        <w:rPr>
          <w:rFonts w:ascii="Times New Roman" w:hAnsi="Times New Roman"/>
        </w:rPr>
        <w:t>The UL Tx timing of the CLI-RS of the aggressor UE may be adjusted to align the reception timing at victim UE</w:t>
      </w:r>
    </w:p>
    <w:p w14:paraId="5F82FBB2" w14:textId="185ACEC5" w:rsidR="009B776B" w:rsidRDefault="009B776B" w:rsidP="009B776B">
      <w:pPr>
        <w:pStyle w:val="ListParagraph"/>
        <w:numPr>
          <w:ilvl w:val="0"/>
          <w:numId w:val="6"/>
        </w:numPr>
        <w:jc w:val="both"/>
        <w:rPr>
          <w:rFonts w:ascii="Times New Roman" w:hAnsi="Times New Roman"/>
        </w:rPr>
      </w:pPr>
      <w:r w:rsidRPr="00EE256B">
        <w:rPr>
          <w:rFonts w:ascii="Times New Roman" w:hAnsi="Times New Roman"/>
        </w:rPr>
        <w:t xml:space="preserve">Option </w:t>
      </w:r>
      <w:r>
        <w:rPr>
          <w:rFonts w:ascii="Times New Roman" w:hAnsi="Times New Roman"/>
        </w:rPr>
        <w:t>2</w:t>
      </w:r>
      <w:r w:rsidRPr="00EE256B">
        <w:rPr>
          <w:rFonts w:ascii="Times New Roman" w:hAnsi="Times New Roman"/>
        </w:rPr>
        <w:t xml:space="preserve">: </w:t>
      </w:r>
      <w:r>
        <w:rPr>
          <w:rFonts w:ascii="Times New Roman" w:hAnsi="Times New Roman"/>
        </w:rPr>
        <w:t xml:space="preserve">The Rx timing for CLI-RS of the victim UE may be adjusted to align with the arrival timing of the CLI-RS </w:t>
      </w:r>
    </w:p>
    <w:p w14:paraId="3EFED5DF" w14:textId="643ACE74" w:rsidR="009B776B" w:rsidRDefault="009B776B" w:rsidP="009B776B">
      <w:pPr>
        <w:pStyle w:val="ListParagraph"/>
        <w:numPr>
          <w:ilvl w:val="0"/>
          <w:numId w:val="6"/>
        </w:numPr>
        <w:jc w:val="both"/>
        <w:rPr>
          <w:rFonts w:ascii="Times New Roman" w:hAnsi="Times New Roman"/>
        </w:rPr>
      </w:pPr>
      <w:r>
        <w:rPr>
          <w:rFonts w:ascii="Times New Roman" w:hAnsi="Times New Roman"/>
        </w:rPr>
        <w:t xml:space="preserve">Option 3: The Rx timing of all DL receptions of the victim UE may be adjusted to align with the arrival timing of the CLI-RS. </w:t>
      </w:r>
    </w:p>
    <w:p w14:paraId="0DC9B772" w14:textId="77777777" w:rsidR="002146E0" w:rsidRDefault="002146E0" w:rsidP="0015094F">
      <w:pPr>
        <w:pStyle w:val="ListParagraph"/>
        <w:ind w:left="0"/>
        <w:jc w:val="both"/>
        <w:rPr>
          <w:rFonts w:ascii="Times New Roman" w:hAnsi="Times New Roman"/>
        </w:rPr>
      </w:pPr>
    </w:p>
    <w:p w14:paraId="515FAFAA" w14:textId="6EF14D74" w:rsidR="009B776B" w:rsidRPr="00EE256B" w:rsidRDefault="009B776B" w:rsidP="009B776B">
      <w:pPr>
        <w:jc w:val="both"/>
      </w:pPr>
      <w:r w:rsidRPr="00EE256B">
        <w:t>Option 1 or 3 are not preferred since it may cause large impact of scheduling at</w:t>
      </w:r>
      <w:r>
        <w:t xml:space="preserve"> aggressor</w:t>
      </w:r>
      <w:r w:rsidRPr="00EE256B">
        <w:t xml:space="preserve"> </w:t>
      </w:r>
      <w:r>
        <w:t>UE</w:t>
      </w:r>
      <w:r w:rsidRPr="00EE256B">
        <w:t xml:space="preserve"> or at victim </w:t>
      </w:r>
      <w:r>
        <w:t>UE</w:t>
      </w:r>
      <w:r w:rsidRPr="001807A5">
        <w:t>.</w:t>
      </w:r>
      <w:r w:rsidRPr="00EE256B">
        <w:t xml:space="preserve"> </w:t>
      </w:r>
      <w:r w:rsidR="008C0341">
        <w:t xml:space="preserve">With Option 2, due to the potential unaligned Rx timing of the desired DL reception and that of the interfering UL transmission from aggressor UE, the actual CLI interference will be a bit different from the measurement on </w:t>
      </w:r>
      <w:r w:rsidR="008C0341">
        <w:rPr>
          <w:rFonts w:hint="eastAsia"/>
          <w:lang w:eastAsia="zh-CN"/>
        </w:rPr>
        <w:t>CLI</w:t>
      </w:r>
      <w:r w:rsidR="008C0341">
        <w:t xml:space="preserve">-RS. Such a mismatch can be handled by UE implementation. </w:t>
      </w:r>
    </w:p>
    <w:p w14:paraId="0F351D6D" w14:textId="3EED8524" w:rsidR="00320907" w:rsidRPr="005A0314" w:rsidRDefault="00320907" w:rsidP="00320907">
      <w:pPr>
        <w:spacing w:before="240" w:after="0"/>
        <w:jc w:val="both"/>
        <w:rPr>
          <w:b/>
        </w:rPr>
      </w:pPr>
      <w:r w:rsidRPr="005A0314">
        <w:rPr>
          <w:b/>
        </w:rPr>
        <w:t xml:space="preserve">Proposal </w:t>
      </w:r>
      <w:r w:rsidR="002E1B9C" w:rsidDel="00F5286C">
        <w:rPr>
          <w:b/>
        </w:rPr>
        <w:t>1</w:t>
      </w:r>
      <w:r w:rsidR="009C2578">
        <w:rPr>
          <w:b/>
        </w:rPr>
        <w:t>1</w:t>
      </w:r>
    </w:p>
    <w:p w14:paraId="6355A328" w14:textId="07C1FA4F" w:rsidR="00CE2F42" w:rsidRDefault="00CE2F42" w:rsidP="00CE2F42">
      <w:pPr>
        <w:numPr>
          <w:ilvl w:val="0"/>
          <w:numId w:val="6"/>
        </w:numPr>
        <w:spacing w:before="60" w:after="0"/>
        <w:ind w:left="288" w:hanging="288"/>
        <w:jc w:val="both"/>
        <w:rPr>
          <w:i/>
        </w:rPr>
      </w:pPr>
      <w:r>
        <w:rPr>
          <w:i/>
        </w:rPr>
        <w:t>For</w:t>
      </w:r>
      <w:r w:rsidRPr="00680E0E">
        <w:rPr>
          <w:i/>
        </w:rPr>
        <w:t xml:space="preserve"> </w:t>
      </w:r>
      <w:r>
        <w:rPr>
          <w:i/>
        </w:rPr>
        <w:t>UE</w:t>
      </w:r>
      <w:r w:rsidRPr="00680E0E">
        <w:rPr>
          <w:i/>
        </w:rPr>
        <w:t>-to-</w:t>
      </w:r>
      <w:r>
        <w:rPr>
          <w:i/>
        </w:rPr>
        <w:t>UE</w:t>
      </w:r>
      <w:r w:rsidRPr="00680E0E">
        <w:rPr>
          <w:i/>
        </w:rPr>
        <w:t xml:space="preserve"> CLI mitigation</w:t>
      </w:r>
      <w:r>
        <w:rPr>
          <w:i/>
        </w:rPr>
        <w:t>, study timing synchronization assistance information exchange between gNBs to enable improved estimation of timing offsets between neighboring gNBs</w:t>
      </w:r>
      <w:r w:rsidR="00BB1033">
        <w:rPr>
          <w:i/>
        </w:rPr>
        <w:t xml:space="preserve"> and potential assistance information from a serving gNB to a UE for adjustment of reception time window for</w:t>
      </w:r>
      <w:r w:rsidR="00130089">
        <w:rPr>
          <w:i/>
        </w:rPr>
        <w:t xml:space="preserve"> CLI measurements.</w:t>
      </w:r>
      <w:r w:rsidR="00BB1033">
        <w:rPr>
          <w:i/>
        </w:rPr>
        <w:t xml:space="preserve"> </w:t>
      </w:r>
    </w:p>
    <w:p w14:paraId="704BB60E" w14:textId="77777777" w:rsidR="00915711" w:rsidRPr="00320907" w:rsidRDefault="00915711" w:rsidP="00125E15">
      <w:pPr>
        <w:rPr>
          <w:lang w:eastAsia="x-none"/>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50DA5100"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on </w:t>
      </w:r>
      <w:r w:rsidR="00794F0A">
        <w:rPr>
          <w:lang w:eastAsia="zh-CN"/>
        </w:rPr>
        <w:t xml:space="preserve">potential </w:t>
      </w:r>
      <w:r w:rsidR="00794F0A" w:rsidRPr="00D83482">
        <w:rPr>
          <w:lang w:eastAsia="zh-CN"/>
        </w:rPr>
        <w:t>enhancements on dynamic</w:t>
      </w:r>
      <w:r w:rsidR="00794F0A">
        <w:rPr>
          <w:lang w:eastAsia="zh-CN"/>
        </w:rPr>
        <w:t>/flexible</w:t>
      </w:r>
      <w:r w:rsidR="00794F0A" w:rsidRPr="00D83482">
        <w:rPr>
          <w:lang w:eastAsia="zh-CN"/>
        </w:rPr>
        <w:t xml:space="preserve"> TDD</w:t>
      </w:r>
      <w:r w:rsidR="00EC16AD" w:rsidRPr="001F45B3">
        <w:rPr>
          <w:lang w:eastAsia="zh-CN"/>
        </w:rPr>
        <w:t>.</w:t>
      </w:r>
      <w:r w:rsidR="00FE258C" w:rsidRPr="001F45B3">
        <w:t xml:space="preserve"> </w:t>
      </w:r>
      <w:r w:rsidR="00B16C5A" w:rsidRPr="001F45B3">
        <w:t xml:space="preserve">Further, we summarize </w:t>
      </w:r>
      <w:r w:rsidR="00DA1138">
        <w:t xml:space="preserve">our views through the following observation and </w:t>
      </w:r>
      <w:r w:rsidR="00B16C5A" w:rsidRPr="001F45B3">
        <w:t>proposals:</w:t>
      </w:r>
    </w:p>
    <w:p w14:paraId="43DEF1FB" w14:textId="77777777" w:rsidR="00AF3110" w:rsidRPr="00AF3110" w:rsidRDefault="00AF3110" w:rsidP="00AF3110">
      <w:pPr>
        <w:spacing w:before="240" w:after="0"/>
        <w:jc w:val="both"/>
        <w:rPr>
          <w:b/>
        </w:rPr>
      </w:pPr>
      <w:r w:rsidRPr="00AF3110">
        <w:rPr>
          <w:b/>
        </w:rPr>
        <w:lastRenderedPageBreak/>
        <w:t>Observation 1</w:t>
      </w:r>
    </w:p>
    <w:p w14:paraId="5AF60778" w14:textId="77777777" w:rsidR="00AF3110" w:rsidRPr="00AF3110" w:rsidRDefault="00AF3110" w:rsidP="00AF3110">
      <w:pPr>
        <w:numPr>
          <w:ilvl w:val="0"/>
          <w:numId w:val="6"/>
        </w:numPr>
        <w:spacing w:before="60" w:after="0"/>
        <w:ind w:left="288" w:hanging="288"/>
        <w:jc w:val="both"/>
        <w:rPr>
          <w:i/>
        </w:rPr>
      </w:pPr>
      <w:r w:rsidRPr="00AF3110">
        <w:rPr>
          <w:i/>
        </w:rPr>
        <w:t>For gNB-to-gNB CLI mitigation</w:t>
      </w:r>
      <w:r w:rsidRPr="00AF3110">
        <w:rPr>
          <w:i/>
          <w:lang w:val="en-GB" w:eastAsia="zh-CN"/>
        </w:rPr>
        <w:t>, the necessity of configuration of ZP CSI-RS or CSI-IM resources remains to be established.</w:t>
      </w:r>
    </w:p>
    <w:p w14:paraId="2B8965E7" w14:textId="77777777" w:rsidR="00AF3110" w:rsidRPr="00AF3110" w:rsidRDefault="00AF3110" w:rsidP="00AF3110">
      <w:pPr>
        <w:jc w:val="both"/>
        <w:rPr>
          <w:lang w:val="en-GB" w:eastAsia="zh-CN"/>
        </w:rPr>
      </w:pPr>
    </w:p>
    <w:p w14:paraId="51172A8E" w14:textId="77777777" w:rsidR="00AF3110" w:rsidRPr="00AF3110" w:rsidRDefault="00AF3110" w:rsidP="00AF3110">
      <w:pPr>
        <w:spacing w:before="240" w:after="0"/>
        <w:jc w:val="both"/>
        <w:rPr>
          <w:b/>
        </w:rPr>
      </w:pPr>
      <w:r w:rsidRPr="00AF3110">
        <w:rPr>
          <w:b/>
        </w:rPr>
        <w:t>Proposal 1</w:t>
      </w:r>
    </w:p>
    <w:p w14:paraId="00C8690C" w14:textId="77777777" w:rsidR="00AF3110" w:rsidRPr="00AF3110" w:rsidRDefault="00AF3110" w:rsidP="00AF3110">
      <w:pPr>
        <w:numPr>
          <w:ilvl w:val="0"/>
          <w:numId w:val="6"/>
        </w:numPr>
        <w:spacing w:before="60" w:after="0"/>
        <w:ind w:left="288" w:hanging="288"/>
        <w:jc w:val="both"/>
        <w:rPr>
          <w:i/>
        </w:rPr>
      </w:pPr>
      <w:r w:rsidRPr="00AF3110">
        <w:rPr>
          <w:i/>
        </w:rPr>
        <w:t>For gNB-to-gNB CLI mitigation,</w:t>
      </w:r>
    </w:p>
    <w:p w14:paraId="2372B492" w14:textId="77777777" w:rsidR="00AF3110" w:rsidRPr="00AF3110" w:rsidRDefault="00AF3110" w:rsidP="00AF3110">
      <w:pPr>
        <w:numPr>
          <w:ilvl w:val="1"/>
          <w:numId w:val="6"/>
        </w:numPr>
        <w:spacing w:before="60" w:after="0"/>
        <w:jc w:val="both"/>
        <w:rPr>
          <w:i/>
        </w:rPr>
      </w:pPr>
      <w:r w:rsidRPr="00AF3110">
        <w:rPr>
          <w:i/>
        </w:rPr>
        <w:t xml:space="preserve">In addition to NZP CSI-RS, both CD-SSB and NCD-SSB should be considered as candidates for CLI-RS resources. </w:t>
      </w:r>
    </w:p>
    <w:p w14:paraId="02861C43" w14:textId="77777777" w:rsidR="00AF3110" w:rsidRPr="00AF3110" w:rsidRDefault="00AF3110" w:rsidP="00AF3110">
      <w:pPr>
        <w:numPr>
          <w:ilvl w:val="2"/>
          <w:numId w:val="6"/>
        </w:numPr>
        <w:spacing w:before="60" w:after="0"/>
        <w:jc w:val="both"/>
        <w:rPr>
          <w:i/>
        </w:rPr>
      </w:pPr>
      <w:r w:rsidRPr="00AF3110">
        <w:rPr>
          <w:i/>
        </w:rPr>
        <w:t xml:space="preserve">The configuration on the time/frequency/spatial information on the CLI-RS needs to be exchanged between gNBs. </w:t>
      </w:r>
    </w:p>
    <w:p w14:paraId="4E5F3825" w14:textId="77777777" w:rsidR="00626A87" w:rsidRPr="007E1805" w:rsidRDefault="00626A87" w:rsidP="00626A87">
      <w:pPr>
        <w:numPr>
          <w:ilvl w:val="1"/>
          <w:numId w:val="6"/>
        </w:numPr>
        <w:spacing w:before="60" w:after="0"/>
        <w:jc w:val="both"/>
        <w:rPr>
          <w:i/>
        </w:rPr>
      </w:pPr>
      <w:r w:rsidRPr="007E1805">
        <w:rPr>
          <w:i/>
        </w:rPr>
        <w:t>M</w:t>
      </w:r>
      <w:r>
        <w:rPr>
          <w:i/>
        </w:rPr>
        <w:t xml:space="preserve">easurement </w:t>
      </w:r>
      <w:r w:rsidRPr="007E1805">
        <w:rPr>
          <w:i/>
        </w:rPr>
        <w:t>and reporting</w:t>
      </w:r>
      <w:r>
        <w:rPr>
          <w:i/>
        </w:rPr>
        <w:t xml:space="preserve"> periodicity:</w:t>
      </w:r>
      <w:r w:rsidRPr="007E1805">
        <w:rPr>
          <w:i/>
        </w:rPr>
        <w:t xml:space="preserve"> </w:t>
      </w:r>
      <w:r>
        <w:rPr>
          <w:i/>
        </w:rPr>
        <w:t>at least</w:t>
      </w:r>
      <w:r w:rsidRPr="007E1805">
        <w:rPr>
          <w:i/>
        </w:rPr>
        <w:t xml:space="preserve"> periodic</w:t>
      </w:r>
      <w:r>
        <w:rPr>
          <w:i/>
        </w:rPr>
        <w:t xml:space="preserve"> measurement resources and reporting are considered.</w:t>
      </w:r>
    </w:p>
    <w:p w14:paraId="32E6AA83" w14:textId="77777777" w:rsidR="00AF3110" w:rsidRPr="00AF3110" w:rsidRDefault="00AF3110" w:rsidP="00AF3110">
      <w:pPr>
        <w:numPr>
          <w:ilvl w:val="1"/>
          <w:numId w:val="6"/>
        </w:numPr>
        <w:spacing w:before="60" w:after="0"/>
        <w:jc w:val="both"/>
        <w:rPr>
          <w:i/>
        </w:rPr>
      </w:pPr>
      <w:r w:rsidRPr="00AF3110">
        <w:rPr>
          <w:i/>
        </w:rPr>
        <w:t>CLI measurements may be categorized as short-term and long-term interference measurements:</w:t>
      </w:r>
    </w:p>
    <w:p w14:paraId="56283C3B" w14:textId="77777777" w:rsidR="00AF3110" w:rsidRPr="00AF3110" w:rsidRDefault="00AF3110" w:rsidP="00AF3110">
      <w:pPr>
        <w:numPr>
          <w:ilvl w:val="2"/>
          <w:numId w:val="6"/>
        </w:numPr>
        <w:spacing w:before="60" w:after="0"/>
        <w:jc w:val="both"/>
        <w:rPr>
          <w:i/>
        </w:rPr>
      </w:pPr>
      <w:r w:rsidRPr="00AF3110">
        <w:rPr>
          <w:i/>
        </w:rPr>
        <w:t>Short-term CLI metrics may be defined based on CSI/CQI- or L1-RSRP/RSSI-like measurements.</w:t>
      </w:r>
    </w:p>
    <w:p w14:paraId="609B78B3" w14:textId="77777777" w:rsidR="00AF3110" w:rsidRPr="00AF3110" w:rsidRDefault="00AF3110" w:rsidP="00AF3110">
      <w:pPr>
        <w:numPr>
          <w:ilvl w:val="2"/>
          <w:numId w:val="6"/>
        </w:numPr>
        <w:spacing w:before="60" w:after="0"/>
        <w:jc w:val="both"/>
        <w:rPr>
          <w:i/>
        </w:rPr>
      </w:pPr>
      <w:r w:rsidRPr="00AF3110">
        <w:rPr>
          <w:i/>
        </w:rPr>
        <w:t>Long-term CLI metrics may be defined based on CLI-RSRP- or CLI-RSSI-like measurements.</w:t>
      </w:r>
    </w:p>
    <w:p w14:paraId="47725FFE" w14:textId="77777777" w:rsidR="00AF3110" w:rsidRPr="00AF3110" w:rsidRDefault="00AF3110" w:rsidP="00AF3110">
      <w:pPr>
        <w:numPr>
          <w:ilvl w:val="3"/>
          <w:numId w:val="6"/>
        </w:numPr>
        <w:spacing w:before="60" w:after="0"/>
        <w:jc w:val="both"/>
        <w:rPr>
          <w:i/>
        </w:rPr>
      </w:pPr>
      <w:r w:rsidRPr="00AF3110">
        <w:rPr>
          <w:i/>
        </w:rPr>
        <w:t>CD-SSB and NCD-SSB may be CLI-RS candidates at least for long-term CLI measurements.</w:t>
      </w:r>
    </w:p>
    <w:p w14:paraId="09D95B82" w14:textId="77777777" w:rsidR="00AF3110" w:rsidRPr="00AF3110" w:rsidRDefault="00AF3110" w:rsidP="00AF3110">
      <w:pPr>
        <w:numPr>
          <w:ilvl w:val="1"/>
          <w:numId w:val="6"/>
        </w:numPr>
        <w:spacing w:before="60" w:after="0"/>
        <w:jc w:val="both"/>
        <w:rPr>
          <w:i/>
        </w:rPr>
      </w:pPr>
      <w:r w:rsidRPr="00AF3110">
        <w:rPr>
          <w:i/>
        </w:rPr>
        <w:t xml:space="preserve">UL resource blanking to enable measurements at a victim gNB can be explicitly realized </w:t>
      </w:r>
      <w:r w:rsidRPr="00AF3110">
        <w:rPr>
          <w:lang w:val="en-GB" w:eastAsia="zh-CN"/>
        </w:rPr>
        <w:t>via existing mechanisms in NR, e.g., UL CI, SFI, etc., or implicitly based on</w:t>
      </w:r>
      <w:r w:rsidRPr="00AF3110">
        <w:rPr>
          <w:i/>
        </w:rPr>
        <w:t xml:space="preserve"> gNB scheduling. </w:t>
      </w:r>
    </w:p>
    <w:p w14:paraId="6F755594" w14:textId="77777777" w:rsidR="00AF3110" w:rsidRDefault="00AF3110" w:rsidP="00AF3110">
      <w:pPr>
        <w:rPr>
          <w:b/>
        </w:rPr>
      </w:pPr>
    </w:p>
    <w:p w14:paraId="72984199" w14:textId="6262481C" w:rsidR="00AF3110" w:rsidRPr="00AF3110" w:rsidRDefault="00AF3110" w:rsidP="00AF3110">
      <w:pPr>
        <w:rPr>
          <w:b/>
        </w:rPr>
      </w:pPr>
      <w:r w:rsidRPr="00AF3110">
        <w:rPr>
          <w:b/>
        </w:rPr>
        <w:t>Proposal 2</w:t>
      </w:r>
    </w:p>
    <w:p w14:paraId="56196D56" w14:textId="77777777" w:rsidR="00AF3110" w:rsidRPr="00AF3110" w:rsidRDefault="00AF3110" w:rsidP="00AF3110">
      <w:pPr>
        <w:numPr>
          <w:ilvl w:val="0"/>
          <w:numId w:val="6"/>
        </w:numPr>
        <w:spacing w:before="60" w:after="0"/>
        <w:ind w:left="288" w:hanging="288"/>
        <w:jc w:val="both"/>
        <w:rPr>
          <w:lang w:val="en-GB" w:eastAsia="zh-CN"/>
        </w:rPr>
      </w:pPr>
      <w:r w:rsidRPr="00AF3110">
        <w:rPr>
          <w:i/>
        </w:rPr>
        <w:t>For coordinated scheduling for gNB-to-gNB CLI mitigation, study resource blanking and related information exchange between gNBs.</w:t>
      </w:r>
    </w:p>
    <w:p w14:paraId="288465AB" w14:textId="77777777" w:rsidR="00AF3110" w:rsidRPr="00AF3110" w:rsidRDefault="00AF3110" w:rsidP="00AF3110">
      <w:pPr>
        <w:numPr>
          <w:ilvl w:val="1"/>
          <w:numId w:val="6"/>
        </w:numPr>
        <w:spacing w:before="60" w:after="0"/>
        <w:jc w:val="both"/>
        <w:rPr>
          <w:i/>
          <w:lang w:val="en-GB" w:eastAsia="zh-CN"/>
        </w:rPr>
      </w:pPr>
      <w:r w:rsidRPr="00AF3110">
        <w:rPr>
          <w:i/>
          <w:lang w:val="en-GB" w:eastAsia="zh-CN"/>
        </w:rPr>
        <w:t>DL resource blanking at aggressor gNB help to protect the UL transmission at the victim gNB.</w:t>
      </w:r>
    </w:p>
    <w:p w14:paraId="7A3D1A66" w14:textId="77777777" w:rsidR="00AF3110" w:rsidRPr="00AF3110" w:rsidRDefault="00AF3110" w:rsidP="00AF3110">
      <w:pPr>
        <w:numPr>
          <w:ilvl w:val="1"/>
          <w:numId w:val="6"/>
        </w:numPr>
        <w:spacing w:before="60" w:after="0"/>
        <w:jc w:val="both"/>
        <w:rPr>
          <w:i/>
          <w:lang w:val="en-GB" w:eastAsia="zh-CN"/>
        </w:rPr>
      </w:pPr>
      <w:r w:rsidRPr="00AF3110">
        <w:rPr>
          <w:i/>
          <w:lang w:val="en-GB" w:eastAsia="zh-CN"/>
        </w:rPr>
        <w:t xml:space="preserve">UL resource blanking at victim gNB can be supported by the existing mechanism on the UL resources that is interfered by the aggressor gNB.    </w:t>
      </w:r>
    </w:p>
    <w:p w14:paraId="152AAD9F" w14:textId="77777777" w:rsidR="00AF3110" w:rsidRPr="00AF3110" w:rsidRDefault="00AF3110" w:rsidP="00AF3110">
      <w:pPr>
        <w:numPr>
          <w:ilvl w:val="2"/>
          <w:numId w:val="6"/>
        </w:numPr>
        <w:spacing w:before="60" w:after="0"/>
        <w:jc w:val="both"/>
        <w:rPr>
          <w:i/>
          <w:lang w:val="en-GB" w:eastAsia="zh-CN"/>
        </w:rPr>
      </w:pPr>
      <w:r w:rsidRPr="00AF3110">
        <w:rPr>
          <w:i/>
          <w:lang w:val="en-GB" w:eastAsia="zh-CN"/>
        </w:rPr>
        <w:t>Additional solutions for UL resource blanking by a transmitting UE may involve significant UE complexity and further justifications may be needed.</w:t>
      </w:r>
    </w:p>
    <w:p w14:paraId="21537C43" w14:textId="77777777" w:rsidR="00AF3110" w:rsidRPr="00AF3110" w:rsidRDefault="00AF3110" w:rsidP="00AF3110">
      <w:pPr>
        <w:spacing w:before="60" w:after="0"/>
        <w:ind w:left="1224"/>
        <w:jc w:val="both"/>
        <w:rPr>
          <w:i/>
          <w:lang w:val="en-GB" w:eastAsia="zh-CN"/>
        </w:rPr>
      </w:pPr>
    </w:p>
    <w:p w14:paraId="1AD2E577" w14:textId="77777777" w:rsidR="00AF3110" w:rsidRPr="00AF3110" w:rsidRDefault="00AF3110" w:rsidP="00AF3110">
      <w:pPr>
        <w:rPr>
          <w:b/>
        </w:rPr>
      </w:pPr>
      <w:r w:rsidRPr="00AF3110">
        <w:rPr>
          <w:b/>
        </w:rPr>
        <w:t>Proposal 3</w:t>
      </w:r>
    </w:p>
    <w:p w14:paraId="27B9D8E1" w14:textId="77777777" w:rsidR="00AF3110" w:rsidRPr="00AF3110" w:rsidRDefault="00AF3110" w:rsidP="00AF3110">
      <w:pPr>
        <w:numPr>
          <w:ilvl w:val="0"/>
          <w:numId w:val="6"/>
        </w:numPr>
        <w:spacing w:before="60" w:after="0"/>
        <w:ind w:left="288" w:hanging="288"/>
        <w:jc w:val="both"/>
        <w:rPr>
          <w:i/>
          <w:lang w:val="en-GB" w:eastAsia="zh-CN"/>
        </w:rPr>
      </w:pPr>
      <w:r w:rsidRPr="00AF3110">
        <w:rPr>
          <w:i/>
        </w:rPr>
        <w:t xml:space="preserve">For spatial domain coordination for gNB-to-gNB CLI mitigation, </w:t>
      </w:r>
    </w:p>
    <w:p w14:paraId="1FC1F0A1" w14:textId="77777777" w:rsidR="00AF3110" w:rsidRPr="00AF3110" w:rsidRDefault="00AF3110" w:rsidP="00AF3110">
      <w:pPr>
        <w:numPr>
          <w:ilvl w:val="1"/>
          <w:numId w:val="6"/>
        </w:numPr>
        <w:spacing w:before="60" w:after="0"/>
        <w:jc w:val="both"/>
        <w:rPr>
          <w:i/>
          <w:lang w:val="en-GB" w:eastAsia="zh-CN"/>
        </w:rPr>
      </w:pPr>
      <w:r w:rsidRPr="00AF3110">
        <w:rPr>
          <w:i/>
          <w:lang w:val="en-GB" w:eastAsia="zh-CN"/>
        </w:rPr>
        <w:t xml:space="preserve">The intended Tx/DL beams or beam nulling information of aggressor gNB can be signalled from the aggressor gNB to the victim gNB. </w:t>
      </w:r>
    </w:p>
    <w:p w14:paraId="6E390F80" w14:textId="77777777" w:rsidR="00AF3110" w:rsidRPr="00AF3110" w:rsidRDefault="00AF3110" w:rsidP="00AF3110">
      <w:pPr>
        <w:numPr>
          <w:ilvl w:val="1"/>
          <w:numId w:val="6"/>
        </w:numPr>
        <w:spacing w:before="60" w:after="0"/>
        <w:jc w:val="both"/>
        <w:rPr>
          <w:i/>
          <w:lang w:val="en-GB" w:eastAsia="zh-CN"/>
        </w:rPr>
      </w:pPr>
      <w:r w:rsidRPr="00AF3110">
        <w:rPr>
          <w:i/>
          <w:lang w:val="en-GB" w:eastAsia="zh-CN"/>
        </w:rPr>
        <w:t xml:space="preserve">The preferred/not-preferred Tx/DL beams of the aggressor gNB can be signalled from victim gNB to the aggressor gNB. </w:t>
      </w:r>
    </w:p>
    <w:p w14:paraId="1E14987D" w14:textId="77777777" w:rsidR="00AF3110" w:rsidRPr="00AF3110" w:rsidRDefault="00AF3110" w:rsidP="00AF3110">
      <w:pPr>
        <w:rPr>
          <w:b/>
        </w:rPr>
      </w:pPr>
    </w:p>
    <w:p w14:paraId="172AB7F9" w14:textId="77777777" w:rsidR="00AF3110" w:rsidRPr="00AF3110" w:rsidRDefault="00AF3110" w:rsidP="00AF3110">
      <w:pPr>
        <w:rPr>
          <w:b/>
        </w:rPr>
      </w:pPr>
      <w:r w:rsidRPr="00AF3110">
        <w:rPr>
          <w:b/>
        </w:rPr>
        <w:t>Proposal 4</w:t>
      </w:r>
    </w:p>
    <w:p w14:paraId="5CE086A6" w14:textId="77777777" w:rsidR="00AF3110" w:rsidRPr="00AF3110" w:rsidRDefault="00AF3110" w:rsidP="00AF3110">
      <w:pPr>
        <w:numPr>
          <w:ilvl w:val="0"/>
          <w:numId w:val="6"/>
        </w:numPr>
        <w:spacing w:before="60" w:after="0"/>
        <w:ind w:left="288" w:hanging="288"/>
        <w:jc w:val="both"/>
        <w:rPr>
          <w:i/>
        </w:rPr>
      </w:pPr>
      <w:r w:rsidRPr="00AF3110">
        <w:rPr>
          <w:i/>
        </w:rPr>
        <w:lastRenderedPageBreak/>
        <w:t>For spatial domain coordination for gNB-to-gNB CLI mitigation, Tx/DL beams can be defined by the QCL relationship of a CLI-RS resource and can be identified by reference to the CLI-RS resource that may include NZP CSI-RS or (N)CD-SSB of an aggressor gNB.</w:t>
      </w:r>
    </w:p>
    <w:p w14:paraId="2C9A7B2D" w14:textId="77777777" w:rsidR="00AF3110" w:rsidRPr="00AF3110" w:rsidRDefault="00AF3110" w:rsidP="00AF3110">
      <w:pPr>
        <w:rPr>
          <w:b/>
        </w:rPr>
      </w:pPr>
    </w:p>
    <w:p w14:paraId="3D744444" w14:textId="77777777" w:rsidR="00AF3110" w:rsidRPr="00AF3110" w:rsidRDefault="00AF3110" w:rsidP="00AF3110">
      <w:pPr>
        <w:rPr>
          <w:b/>
        </w:rPr>
      </w:pPr>
      <w:r w:rsidRPr="00AF3110">
        <w:rPr>
          <w:b/>
        </w:rPr>
        <w:t>Proposal 5</w:t>
      </w:r>
    </w:p>
    <w:p w14:paraId="306BB328" w14:textId="77777777" w:rsidR="00AF3110" w:rsidRPr="00AF3110" w:rsidRDefault="00AF3110" w:rsidP="00AF3110">
      <w:pPr>
        <w:numPr>
          <w:ilvl w:val="0"/>
          <w:numId w:val="6"/>
        </w:numPr>
        <w:spacing w:before="60" w:after="0"/>
        <w:ind w:left="288" w:hanging="288"/>
        <w:jc w:val="both"/>
        <w:rPr>
          <w:i/>
          <w:lang w:val="en-GB" w:eastAsia="zh-CN"/>
        </w:rPr>
      </w:pPr>
      <w:r w:rsidRPr="00AF3110">
        <w:rPr>
          <w:i/>
        </w:rPr>
        <w:t xml:space="preserve">For gNB-to-gNB CLI mitigation, power control enhancement can be studied, e.g., separate </w:t>
      </w:r>
      <w:r w:rsidRPr="00AF3110">
        <w:rPr>
          <w:i/>
          <w:lang w:val="en-GB" w:eastAsia="zh-CN"/>
        </w:rPr>
        <w:t xml:space="preserve">open-loop power control parameters can be configured for different UL transmissions in regular UL vs. dynamic/flexible UL symbols/slots. </w:t>
      </w:r>
    </w:p>
    <w:p w14:paraId="2EC4BFD4" w14:textId="77777777" w:rsidR="00AF3110" w:rsidRPr="00AF3110" w:rsidRDefault="00AF3110" w:rsidP="00AF3110">
      <w:pPr>
        <w:numPr>
          <w:ilvl w:val="1"/>
          <w:numId w:val="6"/>
        </w:numPr>
        <w:spacing w:before="60" w:after="0"/>
        <w:jc w:val="both"/>
        <w:rPr>
          <w:i/>
          <w:lang w:val="en-GB" w:eastAsia="zh-CN"/>
        </w:rPr>
      </w:pPr>
      <w:r w:rsidRPr="00AF3110">
        <w:rPr>
          <w:i/>
          <w:lang w:val="en-GB" w:eastAsia="zh-CN"/>
        </w:rPr>
        <w:t xml:space="preserve">Rel-16 UL PC enhancements specified for inter-UE prioritization may be considered as a starting point. </w:t>
      </w:r>
    </w:p>
    <w:p w14:paraId="4CFFE7A1" w14:textId="77777777" w:rsidR="00AF3110" w:rsidRPr="00AF3110" w:rsidRDefault="00AF3110" w:rsidP="00AF3110"/>
    <w:p w14:paraId="1065ED7F" w14:textId="77777777" w:rsidR="00AF3110" w:rsidRPr="00AF3110" w:rsidRDefault="00AF3110" w:rsidP="00AF3110">
      <w:pPr>
        <w:rPr>
          <w:b/>
        </w:rPr>
      </w:pPr>
      <w:r w:rsidRPr="00AF3110">
        <w:rPr>
          <w:b/>
        </w:rPr>
        <w:t>Proposal 6</w:t>
      </w:r>
    </w:p>
    <w:p w14:paraId="3154EB18" w14:textId="77777777" w:rsidR="00AF3110" w:rsidRPr="00AF3110" w:rsidRDefault="00AF3110" w:rsidP="00AF3110">
      <w:pPr>
        <w:numPr>
          <w:ilvl w:val="0"/>
          <w:numId w:val="6"/>
        </w:numPr>
        <w:spacing w:before="60" w:after="0"/>
        <w:ind w:left="288" w:hanging="288"/>
        <w:jc w:val="both"/>
        <w:rPr>
          <w:i/>
        </w:rPr>
      </w:pPr>
      <w:r w:rsidRPr="00AF3110">
        <w:rPr>
          <w:i/>
        </w:rPr>
        <w:t>For gNB-to-gNB CLI mitigation, study timing synchronization assistance information exchange between gNBs to enable improved estimation of timing offsets between neighboring gNBs to enable better CLI estimation and its management.</w:t>
      </w:r>
    </w:p>
    <w:p w14:paraId="21CBB5E9" w14:textId="77777777" w:rsidR="00AF3110" w:rsidRPr="00AF3110" w:rsidRDefault="00AF3110" w:rsidP="00AF3110"/>
    <w:p w14:paraId="1F0E7C58" w14:textId="77777777" w:rsidR="00AF3110" w:rsidRPr="00AF3110" w:rsidRDefault="00AF3110" w:rsidP="00AF3110">
      <w:pPr>
        <w:rPr>
          <w:b/>
        </w:rPr>
      </w:pPr>
      <w:r w:rsidRPr="00AF3110">
        <w:rPr>
          <w:b/>
        </w:rPr>
        <w:t>Proposal 7</w:t>
      </w:r>
    </w:p>
    <w:p w14:paraId="09C50780" w14:textId="77777777" w:rsidR="00AF3110" w:rsidRPr="00AF3110" w:rsidRDefault="00AF3110" w:rsidP="00AF3110">
      <w:pPr>
        <w:numPr>
          <w:ilvl w:val="0"/>
          <w:numId w:val="6"/>
        </w:numPr>
        <w:spacing w:before="60" w:after="0"/>
        <w:ind w:left="288" w:hanging="288"/>
        <w:jc w:val="both"/>
        <w:rPr>
          <w:i/>
        </w:rPr>
      </w:pPr>
      <w:r w:rsidRPr="00AF3110">
        <w:rPr>
          <w:i/>
        </w:rPr>
        <w:t>For UE-to-UE CLI mitigation,</w:t>
      </w:r>
    </w:p>
    <w:p w14:paraId="66BD7092" w14:textId="77777777" w:rsidR="00AF3110" w:rsidRPr="00AF3110" w:rsidRDefault="00AF3110" w:rsidP="00AF3110">
      <w:pPr>
        <w:numPr>
          <w:ilvl w:val="1"/>
          <w:numId w:val="6"/>
        </w:numPr>
        <w:spacing w:before="60" w:after="0"/>
        <w:jc w:val="both"/>
        <w:rPr>
          <w:i/>
        </w:rPr>
      </w:pPr>
      <w:r w:rsidRPr="00AF3110">
        <w:rPr>
          <w:i/>
          <w:lang w:eastAsia="zh-CN"/>
        </w:rPr>
        <w:t>The L1 CLI measurements including subband CLI measurements for SBFD can be CLI-RSRP, CLI-RSSI, or CSI/CQI.</w:t>
      </w:r>
    </w:p>
    <w:p w14:paraId="0C947E4A" w14:textId="77777777" w:rsidR="00AF3110" w:rsidRPr="00AF3110" w:rsidRDefault="00AF3110" w:rsidP="00AF3110">
      <w:pPr>
        <w:numPr>
          <w:ilvl w:val="1"/>
          <w:numId w:val="6"/>
        </w:numPr>
        <w:spacing w:before="60" w:after="0"/>
        <w:jc w:val="both"/>
        <w:rPr>
          <w:i/>
        </w:rPr>
      </w:pPr>
      <w:r w:rsidRPr="00AF3110">
        <w:rPr>
          <w:i/>
        </w:rPr>
        <w:t>At least SRS from aggressor UE is considered as CLI-RS candidate for L1 CLI measurements.</w:t>
      </w:r>
    </w:p>
    <w:p w14:paraId="37BD89EA" w14:textId="77777777" w:rsidR="00AF3110" w:rsidRPr="00AF3110" w:rsidRDefault="00AF3110" w:rsidP="00AF3110">
      <w:pPr>
        <w:numPr>
          <w:ilvl w:val="1"/>
          <w:numId w:val="6"/>
        </w:numPr>
        <w:spacing w:before="60" w:after="0"/>
        <w:jc w:val="both"/>
        <w:rPr>
          <w:i/>
        </w:rPr>
      </w:pPr>
      <w:r w:rsidRPr="00AF3110">
        <w:rPr>
          <w:i/>
        </w:rPr>
        <w:t>Measurement and reporting periodicity: may be periodic, semi-persistent, or aperiodic.</w:t>
      </w:r>
    </w:p>
    <w:p w14:paraId="7D60B636" w14:textId="77777777" w:rsidR="00AF3110" w:rsidRPr="00AF3110" w:rsidRDefault="00AF3110" w:rsidP="00AF3110">
      <w:pPr>
        <w:numPr>
          <w:ilvl w:val="2"/>
          <w:numId w:val="6"/>
        </w:numPr>
        <w:spacing w:before="60" w:after="0"/>
        <w:jc w:val="both"/>
        <w:rPr>
          <w:i/>
        </w:rPr>
      </w:pPr>
      <w:r w:rsidRPr="00AF3110">
        <w:rPr>
          <w:i/>
        </w:rPr>
        <w:t>Event-triggered reporting of CLI measurement reporting is not pursued further.</w:t>
      </w:r>
    </w:p>
    <w:p w14:paraId="023B3E84" w14:textId="77777777" w:rsidR="00AF3110" w:rsidRPr="00AF3110" w:rsidRDefault="00AF3110" w:rsidP="00AF3110">
      <w:pPr>
        <w:numPr>
          <w:ilvl w:val="1"/>
          <w:numId w:val="6"/>
        </w:numPr>
        <w:spacing w:before="60" w:after="0"/>
        <w:jc w:val="both"/>
        <w:rPr>
          <w:i/>
        </w:rPr>
      </w:pPr>
      <w:r w:rsidRPr="00AF3110">
        <w:rPr>
          <w:i/>
        </w:rPr>
        <w:t xml:space="preserve">Beam information can be configured for a CLI measurement resource. </w:t>
      </w:r>
    </w:p>
    <w:p w14:paraId="35D9FC09" w14:textId="77777777" w:rsidR="00AF3110" w:rsidRPr="00AF3110" w:rsidRDefault="00AF3110" w:rsidP="00AF3110">
      <w:pPr>
        <w:numPr>
          <w:ilvl w:val="1"/>
          <w:numId w:val="6"/>
        </w:numPr>
        <w:spacing w:before="60" w:after="0"/>
        <w:jc w:val="both"/>
        <w:rPr>
          <w:i/>
        </w:rPr>
      </w:pPr>
      <w:r w:rsidRPr="00AF3110">
        <w:rPr>
          <w:i/>
        </w:rPr>
        <w:t>The measurement resources and L1 or L2 CLI measurement reports can be exchanged between the aggressor and victim gNBs.</w:t>
      </w:r>
    </w:p>
    <w:p w14:paraId="06A6B3F3" w14:textId="77777777" w:rsidR="00AF3110" w:rsidRPr="00AF3110" w:rsidRDefault="00AF3110" w:rsidP="00AF3110">
      <w:pPr>
        <w:spacing w:before="240" w:after="0"/>
        <w:jc w:val="both"/>
        <w:rPr>
          <w:b/>
        </w:rPr>
      </w:pPr>
      <w:r w:rsidRPr="00AF3110">
        <w:rPr>
          <w:b/>
        </w:rPr>
        <w:t>Proposal 8</w:t>
      </w:r>
    </w:p>
    <w:p w14:paraId="4452311E" w14:textId="77777777" w:rsidR="00AF3110" w:rsidRPr="00AF3110" w:rsidRDefault="00AF3110" w:rsidP="00AF3110">
      <w:pPr>
        <w:numPr>
          <w:ilvl w:val="0"/>
          <w:numId w:val="6"/>
        </w:numPr>
        <w:spacing w:before="60" w:after="0"/>
        <w:ind w:left="288" w:hanging="288"/>
        <w:jc w:val="both"/>
        <w:rPr>
          <w:i/>
        </w:rPr>
      </w:pPr>
      <w:r w:rsidRPr="00AF3110">
        <w:rPr>
          <w:i/>
        </w:rPr>
        <w:t>For UE-to-UE CLI mitigation, study coordinated scheduling schemes focusing on:</w:t>
      </w:r>
    </w:p>
    <w:p w14:paraId="20331C73" w14:textId="77777777" w:rsidR="00AF3110" w:rsidRPr="00AF3110" w:rsidRDefault="00AF3110" w:rsidP="00AF3110">
      <w:pPr>
        <w:numPr>
          <w:ilvl w:val="1"/>
          <w:numId w:val="6"/>
        </w:numPr>
        <w:spacing w:before="60" w:after="0"/>
        <w:jc w:val="both"/>
        <w:rPr>
          <w:i/>
        </w:rPr>
      </w:pPr>
      <w:r w:rsidRPr="00AF3110">
        <w:rPr>
          <w:i/>
        </w:rPr>
        <w:t>Inter-gNB information exchange on user selection.</w:t>
      </w:r>
    </w:p>
    <w:p w14:paraId="63D7255E" w14:textId="77777777" w:rsidR="00AF3110" w:rsidRPr="00AF3110" w:rsidRDefault="00AF3110" w:rsidP="00AF3110">
      <w:pPr>
        <w:numPr>
          <w:ilvl w:val="1"/>
          <w:numId w:val="6"/>
        </w:numPr>
        <w:spacing w:before="60" w:after="0"/>
        <w:jc w:val="both"/>
        <w:rPr>
          <w:i/>
        </w:rPr>
      </w:pPr>
      <w:r w:rsidRPr="00AF3110">
        <w:rPr>
          <w:i/>
        </w:rPr>
        <w:t>Inter-gNB information exchange on DL/UL resource blanking/reservation/muting.</w:t>
      </w:r>
    </w:p>
    <w:p w14:paraId="4FC16CD3" w14:textId="77777777" w:rsidR="00AF3110" w:rsidRPr="00AF3110" w:rsidRDefault="00AF3110" w:rsidP="00AF3110">
      <w:pPr>
        <w:numPr>
          <w:ilvl w:val="1"/>
          <w:numId w:val="6"/>
        </w:numPr>
        <w:spacing w:before="60" w:after="0"/>
        <w:jc w:val="both"/>
        <w:rPr>
          <w:i/>
        </w:rPr>
      </w:pPr>
      <w:r w:rsidRPr="00AF3110">
        <w:rPr>
          <w:i/>
        </w:rPr>
        <w:t>Inter-gNB information exchange on scheduled PRBs, subbands, etc.</w:t>
      </w:r>
    </w:p>
    <w:p w14:paraId="4A78C726" w14:textId="77777777" w:rsidR="00AF3110" w:rsidRPr="00AF3110" w:rsidRDefault="00AF3110" w:rsidP="00AF3110">
      <w:pPr>
        <w:numPr>
          <w:ilvl w:val="1"/>
          <w:numId w:val="6"/>
        </w:numPr>
        <w:spacing w:before="60" w:after="0"/>
        <w:jc w:val="both"/>
        <w:rPr>
          <w:i/>
        </w:rPr>
      </w:pPr>
      <w:r w:rsidRPr="00AF3110">
        <w:rPr>
          <w:i/>
        </w:rPr>
        <w:t>Assistance information between UE and gNB to facilitate coordinated scheduling.</w:t>
      </w:r>
    </w:p>
    <w:p w14:paraId="167CD73F" w14:textId="77777777" w:rsidR="00AF3110" w:rsidRPr="00AF3110" w:rsidRDefault="00AF3110" w:rsidP="00AF3110">
      <w:pPr>
        <w:rPr>
          <w:lang w:val="en-GB" w:eastAsia="zh-CN"/>
        </w:rPr>
      </w:pPr>
    </w:p>
    <w:p w14:paraId="4E5A4894" w14:textId="77777777" w:rsidR="00AF3110" w:rsidRPr="00AF3110" w:rsidRDefault="00AF3110" w:rsidP="00AF3110">
      <w:pPr>
        <w:rPr>
          <w:b/>
        </w:rPr>
      </w:pPr>
      <w:r w:rsidRPr="00AF3110">
        <w:rPr>
          <w:b/>
        </w:rPr>
        <w:t>Proposal 9</w:t>
      </w:r>
    </w:p>
    <w:p w14:paraId="789F348C" w14:textId="77777777" w:rsidR="00AF3110" w:rsidRPr="00AF3110" w:rsidRDefault="00AF3110" w:rsidP="00AF3110">
      <w:pPr>
        <w:numPr>
          <w:ilvl w:val="0"/>
          <w:numId w:val="6"/>
        </w:numPr>
        <w:spacing w:before="60" w:after="0"/>
        <w:ind w:left="288" w:hanging="288"/>
        <w:jc w:val="both"/>
        <w:rPr>
          <w:i/>
        </w:rPr>
      </w:pPr>
      <w:r w:rsidRPr="00AF3110">
        <w:rPr>
          <w:i/>
        </w:rPr>
        <w:t>For UE-to-UE CLI mitigation, study spatial domain coordination schemes focusing on:</w:t>
      </w:r>
    </w:p>
    <w:p w14:paraId="0EAFD673" w14:textId="77777777" w:rsidR="00AF3110" w:rsidRPr="00AF3110" w:rsidRDefault="00AF3110" w:rsidP="00AF3110">
      <w:pPr>
        <w:numPr>
          <w:ilvl w:val="1"/>
          <w:numId w:val="6"/>
        </w:numPr>
        <w:spacing w:before="60" w:after="0"/>
        <w:jc w:val="both"/>
        <w:rPr>
          <w:i/>
        </w:rPr>
      </w:pPr>
      <w:r w:rsidRPr="00AF3110">
        <w:rPr>
          <w:i/>
        </w:rPr>
        <w:t>Inter-gNB information exchange on use of or intended Tx beams.</w:t>
      </w:r>
    </w:p>
    <w:p w14:paraId="0AC2A95C" w14:textId="77777777" w:rsidR="00AF3110" w:rsidRPr="00AF3110" w:rsidRDefault="00AF3110" w:rsidP="00AF3110">
      <w:pPr>
        <w:numPr>
          <w:ilvl w:val="1"/>
          <w:numId w:val="6"/>
        </w:numPr>
        <w:spacing w:before="60" w:after="0"/>
        <w:jc w:val="both"/>
        <w:rPr>
          <w:i/>
        </w:rPr>
      </w:pPr>
      <w:r w:rsidRPr="00AF3110">
        <w:rPr>
          <w:i/>
        </w:rPr>
        <w:t>Inter-gNB information exchange on preferred/not-preferred Tx beams.</w:t>
      </w:r>
    </w:p>
    <w:p w14:paraId="68E7EF02" w14:textId="77777777" w:rsidR="00AF3110" w:rsidRPr="00AF3110" w:rsidRDefault="00AF3110" w:rsidP="00AF3110">
      <w:pPr>
        <w:numPr>
          <w:ilvl w:val="1"/>
          <w:numId w:val="6"/>
        </w:numPr>
        <w:spacing w:before="60" w:after="0"/>
        <w:jc w:val="both"/>
        <w:rPr>
          <w:i/>
        </w:rPr>
      </w:pPr>
      <w:r w:rsidRPr="00AF3110">
        <w:rPr>
          <w:i/>
        </w:rPr>
        <w:t>Methods for identification of Tx beams.</w:t>
      </w:r>
    </w:p>
    <w:p w14:paraId="24C90F99" w14:textId="77777777" w:rsidR="00AF3110" w:rsidRPr="00AF3110" w:rsidRDefault="00AF3110" w:rsidP="00AF3110">
      <w:pPr>
        <w:rPr>
          <w:b/>
        </w:rPr>
      </w:pPr>
    </w:p>
    <w:p w14:paraId="50681B53" w14:textId="77777777" w:rsidR="00AF3110" w:rsidRPr="00AF3110" w:rsidRDefault="00AF3110" w:rsidP="00AF3110">
      <w:pPr>
        <w:rPr>
          <w:b/>
        </w:rPr>
      </w:pPr>
      <w:r w:rsidRPr="00AF3110">
        <w:rPr>
          <w:b/>
        </w:rPr>
        <w:t>Proposal 10</w:t>
      </w:r>
    </w:p>
    <w:p w14:paraId="44ED2894" w14:textId="77777777" w:rsidR="00AF3110" w:rsidRPr="00AF3110" w:rsidRDefault="00AF3110" w:rsidP="00AF3110">
      <w:pPr>
        <w:numPr>
          <w:ilvl w:val="0"/>
          <w:numId w:val="6"/>
        </w:numPr>
        <w:spacing w:before="60" w:after="0"/>
        <w:ind w:left="288" w:hanging="288"/>
        <w:jc w:val="both"/>
        <w:rPr>
          <w:i/>
        </w:rPr>
      </w:pPr>
      <w:r w:rsidRPr="00AF3110">
        <w:rPr>
          <w:i/>
        </w:rPr>
        <w:t>For UE-to-UE CLI mitigation, further study potential power control enhancements to enable dynamic UL power reduction to minimize interference at a victim UE in another cell.</w:t>
      </w:r>
    </w:p>
    <w:p w14:paraId="593A7F0B" w14:textId="77777777" w:rsidR="00AF3110" w:rsidRPr="00AF3110" w:rsidRDefault="00AF3110" w:rsidP="00AF3110">
      <w:pPr>
        <w:numPr>
          <w:ilvl w:val="1"/>
          <w:numId w:val="6"/>
        </w:numPr>
        <w:spacing w:before="60" w:after="0"/>
        <w:jc w:val="both"/>
        <w:rPr>
          <w:i/>
        </w:rPr>
      </w:pPr>
      <w:r w:rsidRPr="00AF3110">
        <w:rPr>
          <w:i/>
        </w:rPr>
        <w:t>Consider a common UL PC framework to address gNB-to-gNB and UE-to-UE CLI mitigation, and the UL PC enhancements specified for inter-UE prioritization can be considered as a starting point.</w:t>
      </w:r>
    </w:p>
    <w:p w14:paraId="3428BB90" w14:textId="77777777" w:rsidR="00AF3110" w:rsidRPr="00AF3110" w:rsidRDefault="00AF3110" w:rsidP="00AF3110">
      <w:pPr>
        <w:spacing w:before="240" w:after="0"/>
        <w:jc w:val="both"/>
        <w:rPr>
          <w:b/>
        </w:rPr>
      </w:pPr>
      <w:r w:rsidRPr="00AF3110">
        <w:rPr>
          <w:b/>
        </w:rPr>
        <w:t xml:space="preserve">Proposal </w:t>
      </w:r>
      <w:r w:rsidRPr="00AF3110" w:rsidDel="00F5286C">
        <w:rPr>
          <w:b/>
        </w:rPr>
        <w:t>1</w:t>
      </w:r>
      <w:r w:rsidRPr="00AF3110">
        <w:rPr>
          <w:b/>
        </w:rPr>
        <w:t>1</w:t>
      </w:r>
    </w:p>
    <w:p w14:paraId="7C62E290" w14:textId="322F04DD" w:rsidR="00D4058F" w:rsidRPr="00AF3110" w:rsidRDefault="00AF3110" w:rsidP="00D4058F">
      <w:pPr>
        <w:numPr>
          <w:ilvl w:val="0"/>
          <w:numId w:val="6"/>
        </w:numPr>
        <w:spacing w:before="60" w:after="0"/>
        <w:ind w:left="288" w:hanging="288"/>
        <w:jc w:val="both"/>
        <w:rPr>
          <w:i/>
        </w:rPr>
      </w:pPr>
      <w:r w:rsidRPr="00AF3110">
        <w:rPr>
          <w:i/>
        </w:rPr>
        <w:t>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w:t>
      </w:r>
    </w:p>
    <w:p w14:paraId="2352D882" w14:textId="77777777" w:rsidR="00BB136A" w:rsidRPr="00D4058F" w:rsidRDefault="00BB136A" w:rsidP="00E06BA7">
      <w:pPr>
        <w:jc w:val="both"/>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DB4D133" w14:textId="249B31C9" w:rsidR="00DB66F2" w:rsidRDefault="00C00867" w:rsidP="007C3B4B">
      <w:pPr>
        <w:widowControl w:val="0"/>
        <w:numPr>
          <w:ilvl w:val="0"/>
          <w:numId w:val="4"/>
        </w:numPr>
        <w:spacing w:after="120"/>
        <w:jc w:val="both"/>
        <w:rPr>
          <w:lang w:eastAsia="zh-CN"/>
        </w:rPr>
      </w:pPr>
      <w:bookmarkStart w:id="6" w:name="_Ref100911102"/>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C00867">
        <w:rPr>
          <w:lang w:eastAsia="zh-CN"/>
        </w:rPr>
        <w:t>3GPP TR38.802, “Study on New Radi</w:t>
      </w:r>
      <w:r w:rsidR="00892E29">
        <w:rPr>
          <w:lang w:eastAsia="zh-CN"/>
        </w:rPr>
        <w:t>o</w:t>
      </w:r>
      <w:r w:rsidRPr="00C00867">
        <w:rPr>
          <w:lang w:eastAsia="zh-CN"/>
        </w:rPr>
        <w:t xml:space="preserve"> Access Technology: Physical Layer Aspects,” Release 14, 2017</w:t>
      </w:r>
      <w:bookmarkEnd w:id="6"/>
      <w:r w:rsidR="00D104D5">
        <w:rPr>
          <w:lang w:eastAsia="zh-CN"/>
        </w:rPr>
        <w:t>.</w:t>
      </w:r>
    </w:p>
    <w:bookmarkEnd w:id="7"/>
    <w:bookmarkEnd w:id="8"/>
    <w:bookmarkEnd w:id="9"/>
    <w:bookmarkEnd w:id="10"/>
    <w:bookmarkEnd w:id="11"/>
    <w:bookmarkEnd w:id="12"/>
    <w:bookmarkEnd w:id="13"/>
    <w:bookmarkEnd w:id="14"/>
    <w:bookmarkEnd w:id="15"/>
    <w:bookmarkEnd w:id="16"/>
    <w:bookmarkEnd w:id="17"/>
    <w:bookmarkEnd w:id="18"/>
    <w:p w14:paraId="2B82F2A2" w14:textId="77777777" w:rsidR="002C6A2E" w:rsidRDefault="002C6A2E" w:rsidP="002C6A2E">
      <w:pPr>
        <w:widowControl w:val="0"/>
        <w:numPr>
          <w:ilvl w:val="0"/>
          <w:numId w:val="4"/>
        </w:numPr>
        <w:spacing w:after="120"/>
        <w:jc w:val="both"/>
        <w:rPr>
          <w:lang w:eastAsia="zh-CN"/>
        </w:rPr>
      </w:pPr>
      <w:r>
        <w:rPr>
          <w:lang w:eastAsia="zh-CN"/>
        </w:rPr>
        <w:t xml:space="preserve">Chairman’s notes, 3GPP RAN1 #109-e. </w:t>
      </w:r>
    </w:p>
    <w:p w14:paraId="4ED4D08B" w14:textId="77777777" w:rsidR="00E25CE2" w:rsidRDefault="00E25CE2" w:rsidP="00E25CE2">
      <w:pPr>
        <w:widowControl w:val="0"/>
        <w:numPr>
          <w:ilvl w:val="0"/>
          <w:numId w:val="4"/>
        </w:numPr>
        <w:spacing w:after="120"/>
        <w:jc w:val="both"/>
        <w:rPr>
          <w:lang w:eastAsia="zh-CN"/>
        </w:rPr>
      </w:pPr>
      <w:r>
        <w:rPr>
          <w:lang w:eastAsia="zh-CN"/>
        </w:rPr>
        <w:t xml:space="preserve">Chairman’s notes, 3GPP RAN1 #110. </w:t>
      </w:r>
    </w:p>
    <w:p w14:paraId="5551400F" w14:textId="5D49D90C" w:rsidR="00E25CE2" w:rsidRDefault="00E25CE2" w:rsidP="00E25CE2">
      <w:pPr>
        <w:widowControl w:val="0"/>
        <w:numPr>
          <w:ilvl w:val="0"/>
          <w:numId w:val="4"/>
        </w:numPr>
        <w:spacing w:after="120"/>
        <w:jc w:val="both"/>
        <w:rPr>
          <w:lang w:eastAsia="zh-CN"/>
        </w:rPr>
      </w:pPr>
      <w:r>
        <w:rPr>
          <w:lang w:eastAsia="zh-CN"/>
        </w:rPr>
        <w:t xml:space="preserve">Chairman’s notes, 3GPP RAN1 #110b-e. </w:t>
      </w:r>
    </w:p>
    <w:p w14:paraId="75187A4C" w14:textId="347221A9" w:rsidR="00BD5C29" w:rsidRDefault="00BD5C29" w:rsidP="00BD5C29">
      <w:pPr>
        <w:widowControl w:val="0"/>
        <w:numPr>
          <w:ilvl w:val="0"/>
          <w:numId w:val="4"/>
        </w:numPr>
        <w:spacing w:after="120"/>
        <w:jc w:val="both"/>
        <w:rPr>
          <w:lang w:eastAsia="zh-CN"/>
        </w:rPr>
      </w:pPr>
      <w:bookmarkStart w:id="19" w:name="_Ref127473051"/>
      <w:r>
        <w:rPr>
          <w:lang w:eastAsia="zh-CN"/>
        </w:rPr>
        <w:t>Chairman’s notes, 3GPP RAN1 #111.</w:t>
      </w:r>
      <w:bookmarkEnd w:id="19"/>
    </w:p>
    <w:sectPr w:rsidR="00BD5C29"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7576" w14:textId="77777777" w:rsidR="00C27304" w:rsidRDefault="00C27304">
      <w:r>
        <w:separator/>
      </w:r>
    </w:p>
  </w:endnote>
  <w:endnote w:type="continuationSeparator" w:id="0">
    <w:p w14:paraId="131704A8" w14:textId="77777777" w:rsidR="00C27304" w:rsidRDefault="00C27304">
      <w:r>
        <w:continuationSeparator/>
      </w:r>
    </w:p>
  </w:endnote>
  <w:endnote w:type="continuationNotice" w:id="1">
    <w:p w14:paraId="0D095DD6" w14:textId="77777777" w:rsidR="00C27304" w:rsidRDefault="00C27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6922" w14:textId="77777777" w:rsidR="00C27304" w:rsidRDefault="00C27304">
      <w:r>
        <w:separator/>
      </w:r>
    </w:p>
  </w:footnote>
  <w:footnote w:type="continuationSeparator" w:id="0">
    <w:p w14:paraId="60651AB7" w14:textId="77777777" w:rsidR="00C27304" w:rsidRDefault="00C27304">
      <w:r>
        <w:continuationSeparator/>
      </w:r>
    </w:p>
  </w:footnote>
  <w:footnote w:type="continuationNotice" w:id="1">
    <w:p w14:paraId="2F5E14AF" w14:textId="77777777" w:rsidR="00C27304" w:rsidRDefault="00C27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EC78E7"/>
    <w:multiLevelType w:val="hybridMultilevel"/>
    <w:tmpl w:val="349A6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401C43C7"/>
    <w:multiLevelType w:val="hybridMultilevel"/>
    <w:tmpl w:val="349A6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D406F8"/>
    <w:multiLevelType w:val="hybridMultilevel"/>
    <w:tmpl w:val="5DD671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8F1F7B"/>
    <w:multiLevelType w:val="hybridMultilevel"/>
    <w:tmpl w:val="E488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51CF4"/>
    <w:multiLevelType w:val="hybridMultilevel"/>
    <w:tmpl w:val="FA22975A"/>
    <w:lvl w:ilvl="0" w:tplc="B41ACF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3"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44905126">
    <w:abstractNumId w:val="8"/>
  </w:num>
  <w:num w:numId="2" w16cid:durableId="1614558673">
    <w:abstractNumId w:val="13"/>
  </w:num>
  <w:num w:numId="3" w16cid:durableId="1707414706">
    <w:abstractNumId w:val="26"/>
  </w:num>
  <w:num w:numId="4" w16cid:durableId="160178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5317769">
    <w:abstractNumId w:val="17"/>
  </w:num>
  <w:num w:numId="6" w16cid:durableId="1228494601">
    <w:abstractNumId w:val="10"/>
  </w:num>
  <w:num w:numId="7" w16cid:durableId="1504780005">
    <w:abstractNumId w:val="24"/>
  </w:num>
  <w:num w:numId="8" w16cid:durableId="221259473">
    <w:abstractNumId w:val="14"/>
  </w:num>
  <w:num w:numId="9" w16cid:durableId="741416869">
    <w:abstractNumId w:val="1"/>
  </w:num>
  <w:num w:numId="10" w16cid:durableId="757605339">
    <w:abstractNumId w:val="3"/>
  </w:num>
  <w:num w:numId="11" w16cid:durableId="1696344295">
    <w:abstractNumId w:val="7"/>
  </w:num>
  <w:num w:numId="12" w16cid:durableId="325868677">
    <w:abstractNumId w:val="19"/>
  </w:num>
  <w:num w:numId="13" w16cid:durableId="375742656">
    <w:abstractNumId w:val="11"/>
  </w:num>
  <w:num w:numId="14" w16cid:durableId="376513810">
    <w:abstractNumId w:val="20"/>
  </w:num>
  <w:num w:numId="15" w16cid:durableId="1875654819">
    <w:abstractNumId w:val="9"/>
  </w:num>
  <w:num w:numId="16" w16cid:durableId="220822828">
    <w:abstractNumId w:val="26"/>
  </w:num>
  <w:num w:numId="17" w16cid:durableId="190413345">
    <w:abstractNumId w:val="26"/>
  </w:num>
  <w:num w:numId="18" w16cid:durableId="566107001">
    <w:abstractNumId w:val="26"/>
  </w:num>
  <w:num w:numId="19" w16cid:durableId="1789398064">
    <w:abstractNumId w:val="6"/>
  </w:num>
  <w:num w:numId="20" w16cid:durableId="1691637403">
    <w:abstractNumId w:val="26"/>
  </w:num>
  <w:num w:numId="21" w16cid:durableId="125658348">
    <w:abstractNumId w:val="2"/>
  </w:num>
  <w:num w:numId="22" w16cid:durableId="2139369507">
    <w:abstractNumId w:val="21"/>
  </w:num>
  <w:num w:numId="23" w16cid:durableId="814952684">
    <w:abstractNumId w:val="18"/>
  </w:num>
  <w:num w:numId="24" w16cid:durableId="607545320">
    <w:abstractNumId w:val="25"/>
  </w:num>
  <w:num w:numId="25" w16cid:durableId="1648238976">
    <w:abstractNumId w:val="15"/>
  </w:num>
  <w:num w:numId="26" w16cid:durableId="1848448262">
    <w:abstractNumId w:val="16"/>
  </w:num>
  <w:num w:numId="27" w16cid:durableId="326373356">
    <w:abstractNumId w:val="22"/>
  </w:num>
  <w:num w:numId="28" w16cid:durableId="253055161">
    <w:abstractNumId w:val="12"/>
  </w:num>
  <w:num w:numId="29" w16cid:durableId="234365698">
    <w:abstractNumId w:val="23"/>
  </w:num>
  <w:num w:numId="30" w16cid:durableId="77466685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CA0"/>
    <w:rsid w:val="00000ECA"/>
    <w:rsid w:val="00000F2A"/>
    <w:rsid w:val="000011A9"/>
    <w:rsid w:val="000012E3"/>
    <w:rsid w:val="000012ED"/>
    <w:rsid w:val="00001441"/>
    <w:rsid w:val="000015EE"/>
    <w:rsid w:val="000016AB"/>
    <w:rsid w:val="000018BB"/>
    <w:rsid w:val="00001AD4"/>
    <w:rsid w:val="00001D2C"/>
    <w:rsid w:val="00001F46"/>
    <w:rsid w:val="00001F84"/>
    <w:rsid w:val="00001FC3"/>
    <w:rsid w:val="00001FE8"/>
    <w:rsid w:val="00002375"/>
    <w:rsid w:val="00002459"/>
    <w:rsid w:val="000026BA"/>
    <w:rsid w:val="0000271F"/>
    <w:rsid w:val="0000300B"/>
    <w:rsid w:val="00003090"/>
    <w:rsid w:val="00003129"/>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8FA"/>
    <w:rsid w:val="00005B27"/>
    <w:rsid w:val="0000605B"/>
    <w:rsid w:val="00006780"/>
    <w:rsid w:val="00006870"/>
    <w:rsid w:val="0000691C"/>
    <w:rsid w:val="00006979"/>
    <w:rsid w:val="00006A00"/>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6ED"/>
    <w:rsid w:val="00010856"/>
    <w:rsid w:val="00010B4A"/>
    <w:rsid w:val="00010BA1"/>
    <w:rsid w:val="00010BEF"/>
    <w:rsid w:val="00010D4E"/>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10"/>
    <w:rsid w:val="0001282B"/>
    <w:rsid w:val="00012A11"/>
    <w:rsid w:val="00012BA3"/>
    <w:rsid w:val="00012D90"/>
    <w:rsid w:val="0001321B"/>
    <w:rsid w:val="00013587"/>
    <w:rsid w:val="000137FF"/>
    <w:rsid w:val="00013A6C"/>
    <w:rsid w:val="00013A6D"/>
    <w:rsid w:val="00013B3F"/>
    <w:rsid w:val="00013B63"/>
    <w:rsid w:val="00014001"/>
    <w:rsid w:val="000140EF"/>
    <w:rsid w:val="00014150"/>
    <w:rsid w:val="000141F0"/>
    <w:rsid w:val="000145DB"/>
    <w:rsid w:val="00014663"/>
    <w:rsid w:val="00014A61"/>
    <w:rsid w:val="00014C26"/>
    <w:rsid w:val="00014F78"/>
    <w:rsid w:val="00014F81"/>
    <w:rsid w:val="00015155"/>
    <w:rsid w:val="00015395"/>
    <w:rsid w:val="00015411"/>
    <w:rsid w:val="00015549"/>
    <w:rsid w:val="000156A9"/>
    <w:rsid w:val="000157C4"/>
    <w:rsid w:val="000157EA"/>
    <w:rsid w:val="0001582A"/>
    <w:rsid w:val="00015AA9"/>
    <w:rsid w:val="00015BCB"/>
    <w:rsid w:val="00015C5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BF0"/>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42"/>
    <w:rsid w:val="000226C4"/>
    <w:rsid w:val="000228C4"/>
    <w:rsid w:val="000229E4"/>
    <w:rsid w:val="00022CB5"/>
    <w:rsid w:val="00022DD0"/>
    <w:rsid w:val="00022F98"/>
    <w:rsid w:val="00023435"/>
    <w:rsid w:val="000234AF"/>
    <w:rsid w:val="00023547"/>
    <w:rsid w:val="0002391F"/>
    <w:rsid w:val="00023A25"/>
    <w:rsid w:val="00023AA9"/>
    <w:rsid w:val="00023C29"/>
    <w:rsid w:val="00023CA4"/>
    <w:rsid w:val="00023DFE"/>
    <w:rsid w:val="000241B2"/>
    <w:rsid w:val="000245C8"/>
    <w:rsid w:val="00024773"/>
    <w:rsid w:val="000248D8"/>
    <w:rsid w:val="00024E37"/>
    <w:rsid w:val="00024E57"/>
    <w:rsid w:val="0002506A"/>
    <w:rsid w:val="000250E8"/>
    <w:rsid w:val="0002511C"/>
    <w:rsid w:val="00025281"/>
    <w:rsid w:val="00025312"/>
    <w:rsid w:val="000255A1"/>
    <w:rsid w:val="00025708"/>
    <w:rsid w:val="0002570C"/>
    <w:rsid w:val="000257A3"/>
    <w:rsid w:val="000258DD"/>
    <w:rsid w:val="0002591B"/>
    <w:rsid w:val="00025AFC"/>
    <w:rsid w:val="00025D9D"/>
    <w:rsid w:val="000260B5"/>
    <w:rsid w:val="0002622C"/>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6ED"/>
    <w:rsid w:val="00027835"/>
    <w:rsid w:val="0002790C"/>
    <w:rsid w:val="00027930"/>
    <w:rsid w:val="00027B7E"/>
    <w:rsid w:val="00027EF6"/>
    <w:rsid w:val="000300FE"/>
    <w:rsid w:val="00030540"/>
    <w:rsid w:val="00030685"/>
    <w:rsid w:val="00030766"/>
    <w:rsid w:val="00030903"/>
    <w:rsid w:val="000309C0"/>
    <w:rsid w:val="00030B4E"/>
    <w:rsid w:val="00030ED5"/>
    <w:rsid w:val="00030F74"/>
    <w:rsid w:val="00031242"/>
    <w:rsid w:val="0003125B"/>
    <w:rsid w:val="000313FE"/>
    <w:rsid w:val="000314F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2DC"/>
    <w:rsid w:val="000334D2"/>
    <w:rsid w:val="00033834"/>
    <w:rsid w:val="00033A1E"/>
    <w:rsid w:val="00033A55"/>
    <w:rsid w:val="00033AE8"/>
    <w:rsid w:val="00033C1B"/>
    <w:rsid w:val="00033E5C"/>
    <w:rsid w:val="0003421C"/>
    <w:rsid w:val="00034416"/>
    <w:rsid w:val="00034483"/>
    <w:rsid w:val="000349B7"/>
    <w:rsid w:val="00034A15"/>
    <w:rsid w:val="00034DC2"/>
    <w:rsid w:val="00034E53"/>
    <w:rsid w:val="00034EE3"/>
    <w:rsid w:val="00034EEC"/>
    <w:rsid w:val="000350B6"/>
    <w:rsid w:val="0003540B"/>
    <w:rsid w:val="000358AE"/>
    <w:rsid w:val="000358FA"/>
    <w:rsid w:val="00035CAB"/>
    <w:rsid w:val="00035CCB"/>
    <w:rsid w:val="00035D4F"/>
    <w:rsid w:val="00036015"/>
    <w:rsid w:val="0003628A"/>
    <w:rsid w:val="000362A6"/>
    <w:rsid w:val="000363A8"/>
    <w:rsid w:val="00036416"/>
    <w:rsid w:val="000365B2"/>
    <w:rsid w:val="000366CC"/>
    <w:rsid w:val="00036A16"/>
    <w:rsid w:val="00036B6F"/>
    <w:rsid w:val="00036BE6"/>
    <w:rsid w:val="00036C24"/>
    <w:rsid w:val="00036C45"/>
    <w:rsid w:val="00036CDD"/>
    <w:rsid w:val="00036D9D"/>
    <w:rsid w:val="00036FA7"/>
    <w:rsid w:val="00036FC6"/>
    <w:rsid w:val="00037118"/>
    <w:rsid w:val="00037728"/>
    <w:rsid w:val="000377E3"/>
    <w:rsid w:val="00037910"/>
    <w:rsid w:val="00037A21"/>
    <w:rsid w:val="00037C84"/>
    <w:rsid w:val="00037F3F"/>
    <w:rsid w:val="000401C5"/>
    <w:rsid w:val="00040316"/>
    <w:rsid w:val="000404F2"/>
    <w:rsid w:val="00040AA7"/>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3A"/>
    <w:rsid w:val="000433A8"/>
    <w:rsid w:val="000433AF"/>
    <w:rsid w:val="00043703"/>
    <w:rsid w:val="00043A9A"/>
    <w:rsid w:val="00043E65"/>
    <w:rsid w:val="00043ED5"/>
    <w:rsid w:val="0004403C"/>
    <w:rsid w:val="00044225"/>
    <w:rsid w:val="00044359"/>
    <w:rsid w:val="00044552"/>
    <w:rsid w:val="00044576"/>
    <w:rsid w:val="0004466D"/>
    <w:rsid w:val="00044C99"/>
    <w:rsid w:val="00044CD4"/>
    <w:rsid w:val="00044E26"/>
    <w:rsid w:val="00044FC4"/>
    <w:rsid w:val="000451E5"/>
    <w:rsid w:val="000453F6"/>
    <w:rsid w:val="0004557F"/>
    <w:rsid w:val="00045836"/>
    <w:rsid w:val="00045B10"/>
    <w:rsid w:val="00045FCC"/>
    <w:rsid w:val="0004617B"/>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A5"/>
    <w:rsid w:val="00047DE0"/>
    <w:rsid w:val="00050152"/>
    <w:rsid w:val="000501AD"/>
    <w:rsid w:val="0005055B"/>
    <w:rsid w:val="000505E0"/>
    <w:rsid w:val="0005094F"/>
    <w:rsid w:val="00050A18"/>
    <w:rsid w:val="00050BB6"/>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BAF"/>
    <w:rsid w:val="00052C5D"/>
    <w:rsid w:val="00052D4E"/>
    <w:rsid w:val="00052DD8"/>
    <w:rsid w:val="00052EC3"/>
    <w:rsid w:val="00052F00"/>
    <w:rsid w:val="000531A8"/>
    <w:rsid w:val="000532B6"/>
    <w:rsid w:val="00053849"/>
    <w:rsid w:val="00053965"/>
    <w:rsid w:val="000539B4"/>
    <w:rsid w:val="00053A47"/>
    <w:rsid w:val="00053FCC"/>
    <w:rsid w:val="000543AA"/>
    <w:rsid w:val="0005456E"/>
    <w:rsid w:val="00054634"/>
    <w:rsid w:val="0005468A"/>
    <w:rsid w:val="0005481F"/>
    <w:rsid w:val="000549E4"/>
    <w:rsid w:val="00054ACE"/>
    <w:rsid w:val="00054C98"/>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3EA"/>
    <w:rsid w:val="0005651C"/>
    <w:rsid w:val="0005684B"/>
    <w:rsid w:val="000572A7"/>
    <w:rsid w:val="0005740F"/>
    <w:rsid w:val="00057460"/>
    <w:rsid w:val="0005746E"/>
    <w:rsid w:val="00057511"/>
    <w:rsid w:val="00057512"/>
    <w:rsid w:val="000575FB"/>
    <w:rsid w:val="00057643"/>
    <w:rsid w:val="0005781A"/>
    <w:rsid w:val="00057AD4"/>
    <w:rsid w:val="00057BE4"/>
    <w:rsid w:val="00057C93"/>
    <w:rsid w:val="00057CF5"/>
    <w:rsid w:val="00057DF9"/>
    <w:rsid w:val="00057F2C"/>
    <w:rsid w:val="00057F68"/>
    <w:rsid w:val="00057F6C"/>
    <w:rsid w:val="00057FE7"/>
    <w:rsid w:val="0006004B"/>
    <w:rsid w:val="000602FA"/>
    <w:rsid w:val="0006036D"/>
    <w:rsid w:val="00060586"/>
    <w:rsid w:val="00060A88"/>
    <w:rsid w:val="00060BF2"/>
    <w:rsid w:val="00060F18"/>
    <w:rsid w:val="00060F6C"/>
    <w:rsid w:val="00060FDB"/>
    <w:rsid w:val="000610C5"/>
    <w:rsid w:val="0006112D"/>
    <w:rsid w:val="000612C5"/>
    <w:rsid w:val="0006131F"/>
    <w:rsid w:val="00061429"/>
    <w:rsid w:val="00061ACF"/>
    <w:rsid w:val="00061E34"/>
    <w:rsid w:val="0006216C"/>
    <w:rsid w:val="000621A9"/>
    <w:rsid w:val="000625CF"/>
    <w:rsid w:val="0006263A"/>
    <w:rsid w:val="0006291D"/>
    <w:rsid w:val="00062D75"/>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C4"/>
    <w:rsid w:val="00065100"/>
    <w:rsid w:val="0006549C"/>
    <w:rsid w:val="00065589"/>
    <w:rsid w:val="000658C9"/>
    <w:rsid w:val="00065D64"/>
    <w:rsid w:val="00065DD6"/>
    <w:rsid w:val="00065E17"/>
    <w:rsid w:val="00065F8A"/>
    <w:rsid w:val="00066346"/>
    <w:rsid w:val="000667B1"/>
    <w:rsid w:val="000667D1"/>
    <w:rsid w:val="0006685D"/>
    <w:rsid w:val="00066C4C"/>
    <w:rsid w:val="00066CE9"/>
    <w:rsid w:val="00066D6D"/>
    <w:rsid w:val="00066E05"/>
    <w:rsid w:val="00066FAE"/>
    <w:rsid w:val="00067087"/>
    <w:rsid w:val="000671F8"/>
    <w:rsid w:val="000672D8"/>
    <w:rsid w:val="0006739D"/>
    <w:rsid w:val="000673D8"/>
    <w:rsid w:val="000673FD"/>
    <w:rsid w:val="00067436"/>
    <w:rsid w:val="0006746B"/>
    <w:rsid w:val="000674CF"/>
    <w:rsid w:val="000674DD"/>
    <w:rsid w:val="000675D5"/>
    <w:rsid w:val="000676F8"/>
    <w:rsid w:val="0006777C"/>
    <w:rsid w:val="000677AA"/>
    <w:rsid w:val="00067911"/>
    <w:rsid w:val="00067B40"/>
    <w:rsid w:val="00067CD6"/>
    <w:rsid w:val="00067FE2"/>
    <w:rsid w:val="00070378"/>
    <w:rsid w:val="0007043B"/>
    <w:rsid w:val="00070522"/>
    <w:rsid w:val="0007055F"/>
    <w:rsid w:val="00070ECE"/>
    <w:rsid w:val="00070FC5"/>
    <w:rsid w:val="00070FD0"/>
    <w:rsid w:val="00071157"/>
    <w:rsid w:val="0007118F"/>
    <w:rsid w:val="00071204"/>
    <w:rsid w:val="000713C1"/>
    <w:rsid w:val="000713DE"/>
    <w:rsid w:val="000716FB"/>
    <w:rsid w:val="000718D9"/>
    <w:rsid w:val="00071910"/>
    <w:rsid w:val="00071C3F"/>
    <w:rsid w:val="00071E9B"/>
    <w:rsid w:val="00072125"/>
    <w:rsid w:val="000723FC"/>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531"/>
    <w:rsid w:val="00074B4A"/>
    <w:rsid w:val="00074BF5"/>
    <w:rsid w:val="00074C31"/>
    <w:rsid w:val="00074D78"/>
    <w:rsid w:val="00074F1D"/>
    <w:rsid w:val="00075253"/>
    <w:rsid w:val="000752CD"/>
    <w:rsid w:val="000755A6"/>
    <w:rsid w:val="000755A8"/>
    <w:rsid w:val="00075680"/>
    <w:rsid w:val="0007590A"/>
    <w:rsid w:val="00075999"/>
    <w:rsid w:val="00075E9B"/>
    <w:rsid w:val="00075ED3"/>
    <w:rsid w:val="000762C3"/>
    <w:rsid w:val="00076590"/>
    <w:rsid w:val="00076903"/>
    <w:rsid w:val="0007694B"/>
    <w:rsid w:val="00076C52"/>
    <w:rsid w:val="00076D67"/>
    <w:rsid w:val="00076F7A"/>
    <w:rsid w:val="00076FD2"/>
    <w:rsid w:val="00077579"/>
    <w:rsid w:val="00080477"/>
    <w:rsid w:val="00080532"/>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92D"/>
    <w:rsid w:val="00083ABF"/>
    <w:rsid w:val="00084255"/>
    <w:rsid w:val="000842E8"/>
    <w:rsid w:val="00084473"/>
    <w:rsid w:val="000844CD"/>
    <w:rsid w:val="000844E2"/>
    <w:rsid w:val="000845CA"/>
    <w:rsid w:val="00084A27"/>
    <w:rsid w:val="00084B33"/>
    <w:rsid w:val="00084D2E"/>
    <w:rsid w:val="00085239"/>
    <w:rsid w:val="00085409"/>
    <w:rsid w:val="00085860"/>
    <w:rsid w:val="00085892"/>
    <w:rsid w:val="00085A20"/>
    <w:rsid w:val="00085C0E"/>
    <w:rsid w:val="00085E75"/>
    <w:rsid w:val="00085F59"/>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98"/>
    <w:rsid w:val="000928BE"/>
    <w:rsid w:val="00092F3F"/>
    <w:rsid w:val="00093076"/>
    <w:rsid w:val="00093097"/>
    <w:rsid w:val="0009318C"/>
    <w:rsid w:val="000931C3"/>
    <w:rsid w:val="00093504"/>
    <w:rsid w:val="000937FA"/>
    <w:rsid w:val="0009399E"/>
    <w:rsid w:val="00093B53"/>
    <w:rsid w:val="0009437A"/>
    <w:rsid w:val="000945FC"/>
    <w:rsid w:val="000947B7"/>
    <w:rsid w:val="00094854"/>
    <w:rsid w:val="000949A9"/>
    <w:rsid w:val="00094AF2"/>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31D"/>
    <w:rsid w:val="000A1350"/>
    <w:rsid w:val="000A137F"/>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BC"/>
    <w:rsid w:val="000A33FC"/>
    <w:rsid w:val="000A33FE"/>
    <w:rsid w:val="000A3685"/>
    <w:rsid w:val="000A36CA"/>
    <w:rsid w:val="000A3A3A"/>
    <w:rsid w:val="000A3ACB"/>
    <w:rsid w:val="000A439E"/>
    <w:rsid w:val="000A4492"/>
    <w:rsid w:val="000A4649"/>
    <w:rsid w:val="000A464B"/>
    <w:rsid w:val="000A49DE"/>
    <w:rsid w:val="000A4B74"/>
    <w:rsid w:val="000A4D63"/>
    <w:rsid w:val="000A4E44"/>
    <w:rsid w:val="000A5186"/>
    <w:rsid w:val="000A5204"/>
    <w:rsid w:val="000A52B9"/>
    <w:rsid w:val="000A54DF"/>
    <w:rsid w:val="000A54EE"/>
    <w:rsid w:val="000A5989"/>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D05"/>
    <w:rsid w:val="000A7D09"/>
    <w:rsid w:val="000A7E17"/>
    <w:rsid w:val="000A7F09"/>
    <w:rsid w:val="000B02C2"/>
    <w:rsid w:val="000B0424"/>
    <w:rsid w:val="000B058C"/>
    <w:rsid w:val="000B065E"/>
    <w:rsid w:val="000B081C"/>
    <w:rsid w:val="000B0D86"/>
    <w:rsid w:val="000B0DB5"/>
    <w:rsid w:val="000B1061"/>
    <w:rsid w:val="000B10AB"/>
    <w:rsid w:val="000B12AC"/>
    <w:rsid w:val="000B136E"/>
    <w:rsid w:val="000B1429"/>
    <w:rsid w:val="000B1491"/>
    <w:rsid w:val="000B14C3"/>
    <w:rsid w:val="000B1694"/>
    <w:rsid w:val="000B16A2"/>
    <w:rsid w:val="000B17A1"/>
    <w:rsid w:val="000B1A5E"/>
    <w:rsid w:val="000B1CD3"/>
    <w:rsid w:val="000B256B"/>
    <w:rsid w:val="000B2883"/>
    <w:rsid w:val="000B2B2B"/>
    <w:rsid w:val="000B2D1B"/>
    <w:rsid w:val="000B2E38"/>
    <w:rsid w:val="000B2F15"/>
    <w:rsid w:val="000B32CA"/>
    <w:rsid w:val="000B32D4"/>
    <w:rsid w:val="000B3489"/>
    <w:rsid w:val="000B36FF"/>
    <w:rsid w:val="000B38DA"/>
    <w:rsid w:val="000B3D0B"/>
    <w:rsid w:val="000B3D53"/>
    <w:rsid w:val="000B3F37"/>
    <w:rsid w:val="000B405C"/>
    <w:rsid w:val="000B40B9"/>
    <w:rsid w:val="000B40CA"/>
    <w:rsid w:val="000B422A"/>
    <w:rsid w:val="000B4329"/>
    <w:rsid w:val="000B4445"/>
    <w:rsid w:val="000B45EE"/>
    <w:rsid w:val="000B479A"/>
    <w:rsid w:val="000B4843"/>
    <w:rsid w:val="000B49D7"/>
    <w:rsid w:val="000B4B13"/>
    <w:rsid w:val="000B4D97"/>
    <w:rsid w:val="000B4E43"/>
    <w:rsid w:val="000B520D"/>
    <w:rsid w:val="000B53AF"/>
    <w:rsid w:val="000B546F"/>
    <w:rsid w:val="000B5EAC"/>
    <w:rsid w:val="000B60B9"/>
    <w:rsid w:val="000B65BE"/>
    <w:rsid w:val="000B6A44"/>
    <w:rsid w:val="000B6BDF"/>
    <w:rsid w:val="000B6C30"/>
    <w:rsid w:val="000B6D03"/>
    <w:rsid w:val="000B71B6"/>
    <w:rsid w:val="000B7387"/>
    <w:rsid w:val="000B7592"/>
    <w:rsid w:val="000B7620"/>
    <w:rsid w:val="000B769F"/>
    <w:rsid w:val="000B76BB"/>
    <w:rsid w:val="000B78AF"/>
    <w:rsid w:val="000B7ABD"/>
    <w:rsid w:val="000B7C2D"/>
    <w:rsid w:val="000B7D5E"/>
    <w:rsid w:val="000C0680"/>
    <w:rsid w:val="000C09A5"/>
    <w:rsid w:val="000C0DBB"/>
    <w:rsid w:val="000C0E39"/>
    <w:rsid w:val="000C0F2F"/>
    <w:rsid w:val="000C129A"/>
    <w:rsid w:val="000C133A"/>
    <w:rsid w:val="000C134E"/>
    <w:rsid w:val="000C1B80"/>
    <w:rsid w:val="000C1D37"/>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2CF"/>
    <w:rsid w:val="000C73A3"/>
    <w:rsid w:val="000C75D7"/>
    <w:rsid w:val="000C7654"/>
    <w:rsid w:val="000C7A2A"/>
    <w:rsid w:val="000C7A84"/>
    <w:rsid w:val="000C7C3E"/>
    <w:rsid w:val="000C7F3D"/>
    <w:rsid w:val="000C7FD7"/>
    <w:rsid w:val="000D0034"/>
    <w:rsid w:val="000D037E"/>
    <w:rsid w:val="000D0400"/>
    <w:rsid w:val="000D079A"/>
    <w:rsid w:val="000D0923"/>
    <w:rsid w:val="000D0A0F"/>
    <w:rsid w:val="000D0AB8"/>
    <w:rsid w:val="000D0BCC"/>
    <w:rsid w:val="000D0D77"/>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ADE"/>
    <w:rsid w:val="000D1E5D"/>
    <w:rsid w:val="000D204E"/>
    <w:rsid w:val="000D206C"/>
    <w:rsid w:val="000D23C1"/>
    <w:rsid w:val="000D2590"/>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B68"/>
    <w:rsid w:val="000D4D20"/>
    <w:rsid w:val="000D4DE6"/>
    <w:rsid w:val="000D4DFF"/>
    <w:rsid w:val="000D5133"/>
    <w:rsid w:val="000D5153"/>
    <w:rsid w:val="000D51BA"/>
    <w:rsid w:val="000D53AE"/>
    <w:rsid w:val="000D55EA"/>
    <w:rsid w:val="000D5711"/>
    <w:rsid w:val="000D5718"/>
    <w:rsid w:val="000D58FA"/>
    <w:rsid w:val="000D5976"/>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039"/>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D9"/>
    <w:rsid w:val="000E0ED0"/>
    <w:rsid w:val="000E123F"/>
    <w:rsid w:val="000E1372"/>
    <w:rsid w:val="000E14B9"/>
    <w:rsid w:val="000E182B"/>
    <w:rsid w:val="000E1848"/>
    <w:rsid w:val="000E1E8E"/>
    <w:rsid w:val="000E20CF"/>
    <w:rsid w:val="000E2504"/>
    <w:rsid w:val="000E2537"/>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36F"/>
    <w:rsid w:val="000E55D2"/>
    <w:rsid w:val="000E5794"/>
    <w:rsid w:val="000E5830"/>
    <w:rsid w:val="000E5C36"/>
    <w:rsid w:val="000E5C4E"/>
    <w:rsid w:val="000E5DBF"/>
    <w:rsid w:val="000E5F22"/>
    <w:rsid w:val="000E5F5D"/>
    <w:rsid w:val="000E6049"/>
    <w:rsid w:val="000E606C"/>
    <w:rsid w:val="000E65A7"/>
    <w:rsid w:val="000E6635"/>
    <w:rsid w:val="000E6659"/>
    <w:rsid w:val="000E6ECD"/>
    <w:rsid w:val="000E6F31"/>
    <w:rsid w:val="000E6F62"/>
    <w:rsid w:val="000E6F7E"/>
    <w:rsid w:val="000E7535"/>
    <w:rsid w:val="000E783F"/>
    <w:rsid w:val="000E78DD"/>
    <w:rsid w:val="000E793C"/>
    <w:rsid w:val="000E7D06"/>
    <w:rsid w:val="000E7D6B"/>
    <w:rsid w:val="000E7F51"/>
    <w:rsid w:val="000E7FAC"/>
    <w:rsid w:val="000E7FEE"/>
    <w:rsid w:val="000F00D8"/>
    <w:rsid w:val="000F02B4"/>
    <w:rsid w:val="000F04CE"/>
    <w:rsid w:val="000F07D0"/>
    <w:rsid w:val="000F07D9"/>
    <w:rsid w:val="000F095B"/>
    <w:rsid w:val="000F0989"/>
    <w:rsid w:val="000F0CFA"/>
    <w:rsid w:val="000F0DC3"/>
    <w:rsid w:val="000F13C4"/>
    <w:rsid w:val="000F13D7"/>
    <w:rsid w:val="000F157D"/>
    <w:rsid w:val="000F17E4"/>
    <w:rsid w:val="000F19E1"/>
    <w:rsid w:val="000F1B0F"/>
    <w:rsid w:val="000F1C03"/>
    <w:rsid w:val="000F1CF3"/>
    <w:rsid w:val="000F203A"/>
    <w:rsid w:val="000F20CD"/>
    <w:rsid w:val="000F21A9"/>
    <w:rsid w:val="000F24C7"/>
    <w:rsid w:val="000F2503"/>
    <w:rsid w:val="000F25D9"/>
    <w:rsid w:val="000F28CA"/>
    <w:rsid w:val="000F2965"/>
    <w:rsid w:val="000F29CD"/>
    <w:rsid w:val="000F2E20"/>
    <w:rsid w:val="000F2F22"/>
    <w:rsid w:val="000F30CB"/>
    <w:rsid w:val="000F315B"/>
    <w:rsid w:val="000F316F"/>
    <w:rsid w:val="000F31CB"/>
    <w:rsid w:val="000F3475"/>
    <w:rsid w:val="000F34C7"/>
    <w:rsid w:val="000F363A"/>
    <w:rsid w:val="000F3B40"/>
    <w:rsid w:val="000F3FFF"/>
    <w:rsid w:val="000F428E"/>
    <w:rsid w:val="000F42EA"/>
    <w:rsid w:val="000F4832"/>
    <w:rsid w:val="000F4839"/>
    <w:rsid w:val="000F4B72"/>
    <w:rsid w:val="000F4CAF"/>
    <w:rsid w:val="000F4D36"/>
    <w:rsid w:val="000F4F44"/>
    <w:rsid w:val="000F53CB"/>
    <w:rsid w:val="000F57A9"/>
    <w:rsid w:val="000F594D"/>
    <w:rsid w:val="000F618B"/>
    <w:rsid w:val="000F61C4"/>
    <w:rsid w:val="000F6486"/>
    <w:rsid w:val="000F6646"/>
    <w:rsid w:val="000F6881"/>
    <w:rsid w:val="000F6AD8"/>
    <w:rsid w:val="000F6C32"/>
    <w:rsid w:val="000F6C66"/>
    <w:rsid w:val="000F6D77"/>
    <w:rsid w:val="000F6D7C"/>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BB"/>
    <w:rsid w:val="00101BF7"/>
    <w:rsid w:val="00102147"/>
    <w:rsid w:val="001022C5"/>
    <w:rsid w:val="00102557"/>
    <w:rsid w:val="00102C68"/>
    <w:rsid w:val="00102CEC"/>
    <w:rsid w:val="00102D2E"/>
    <w:rsid w:val="00103331"/>
    <w:rsid w:val="001033FD"/>
    <w:rsid w:val="00103658"/>
    <w:rsid w:val="0010366C"/>
    <w:rsid w:val="001036FE"/>
    <w:rsid w:val="00103A99"/>
    <w:rsid w:val="00103D02"/>
    <w:rsid w:val="00103D03"/>
    <w:rsid w:val="00104058"/>
    <w:rsid w:val="0010405D"/>
    <w:rsid w:val="00104228"/>
    <w:rsid w:val="00104461"/>
    <w:rsid w:val="001044E1"/>
    <w:rsid w:val="001045BD"/>
    <w:rsid w:val="00104704"/>
    <w:rsid w:val="00104A80"/>
    <w:rsid w:val="00104CA7"/>
    <w:rsid w:val="00104DFD"/>
    <w:rsid w:val="001050B7"/>
    <w:rsid w:val="0010521E"/>
    <w:rsid w:val="001052CF"/>
    <w:rsid w:val="001053EE"/>
    <w:rsid w:val="0010568A"/>
    <w:rsid w:val="00105748"/>
    <w:rsid w:val="00105820"/>
    <w:rsid w:val="0010586F"/>
    <w:rsid w:val="001058A0"/>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01"/>
    <w:rsid w:val="00106E7E"/>
    <w:rsid w:val="001074C1"/>
    <w:rsid w:val="001074D1"/>
    <w:rsid w:val="0010762C"/>
    <w:rsid w:val="00107636"/>
    <w:rsid w:val="00107750"/>
    <w:rsid w:val="0010791F"/>
    <w:rsid w:val="00107985"/>
    <w:rsid w:val="00107A16"/>
    <w:rsid w:val="00107CA3"/>
    <w:rsid w:val="00107CC7"/>
    <w:rsid w:val="00110056"/>
    <w:rsid w:val="00110563"/>
    <w:rsid w:val="00110838"/>
    <w:rsid w:val="00110B6C"/>
    <w:rsid w:val="00110C1F"/>
    <w:rsid w:val="00110F68"/>
    <w:rsid w:val="00110FD8"/>
    <w:rsid w:val="001115C0"/>
    <w:rsid w:val="001115F4"/>
    <w:rsid w:val="001118AA"/>
    <w:rsid w:val="00111AD9"/>
    <w:rsid w:val="00111B76"/>
    <w:rsid w:val="00111C54"/>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5DC"/>
    <w:rsid w:val="0011372B"/>
    <w:rsid w:val="00113CA3"/>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BE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D6B"/>
    <w:rsid w:val="00117F5C"/>
    <w:rsid w:val="001200BF"/>
    <w:rsid w:val="001203DB"/>
    <w:rsid w:val="00120579"/>
    <w:rsid w:val="0012065B"/>
    <w:rsid w:val="0012079F"/>
    <w:rsid w:val="001207F3"/>
    <w:rsid w:val="00120869"/>
    <w:rsid w:val="00120BAB"/>
    <w:rsid w:val="00120CD2"/>
    <w:rsid w:val="00120FF0"/>
    <w:rsid w:val="00121897"/>
    <w:rsid w:val="00121BAB"/>
    <w:rsid w:val="00121E4C"/>
    <w:rsid w:val="00121F5D"/>
    <w:rsid w:val="00122015"/>
    <w:rsid w:val="0012209E"/>
    <w:rsid w:val="00122159"/>
    <w:rsid w:val="00122215"/>
    <w:rsid w:val="001222BE"/>
    <w:rsid w:val="001223B5"/>
    <w:rsid w:val="00122581"/>
    <w:rsid w:val="00122842"/>
    <w:rsid w:val="00122865"/>
    <w:rsid w:val="00122EB3"/>
    <w:rsid w:val="00122EEC"/>
    <w:rsid w:val="0012309B"/>
    <w:rsid w:val="00123132"/>
    <w:rsid w:val="0012328F"/>
    <w:rsid w:val="0012345C"/>
    <w:rsid w:val="001235B2"/>
    <w:rsid w:val="001235C4"/>
    <w:rsid w:val="00123827"/>
    <w:rsid w:val="001238D0"/>
    <w:rsid w:val="0012392A"/>
    <w:rsid w:val="00123975"/>
    <w:rsid w:val="00123A67"/>
    <w:rsid w:val="00123AE7"/>
    <w:rsid w:val="00123C3C"/>
    <w:rsid w:val="00123C45"/>
    <w:rsid w:val="00123CD3"/>
    <w:rsid w:val="00123D01"/>
    <w:rsid w:val="00123DED"/>
    <w:rsid w:val="0012461F"/>
    <w:rsid w:val="0012467D"/>
    <w:rsid w:val="0012467E"/>
    <w:rsid w:val="001246EC"/>
    <w:rsid w:val="001249D7"/>
    <w:rsid w:val="00124D5B"/>
    <w:rsid w:val="00124E10"/>
    <w:rsid w:val="00124EAE"/>
    <w:rsid w:val="00125049"/>
    <w:rsid w:val="00125078"/>
    <w:rsid w:val="00125292"/>
    <w:rsid w:val="001252AC"/>
    <w:rsid w:val="001252FE"/>
    <w:rsid w:val="001255FD"/>
    <w:rsid w:val="001256A5"/>
    <w:rsid w:val="001257E6"/>
    <w:rsid w:val="00125DAC"/>
    <w:rsid w:val="00125E15"/>
    <w:rsid w:val="00126A49"/>
    <w:rsid w:val="00126C33"/>
    <w:rsid w:val="001272AA"/>
    <w:rsid w:val="00127317"/>
    <w:rsid w:val="001274AC"/>
    <w:rsid w:val="001275E6"/>
    <w:rsid w:val="0012784F"/>
    <w:rsid w:val="001278DC"/>
    <w:rsid w:val="00127AEF"/>
    <w:rsid w:val="00127C38"/>
    <w:rsid w:val="00127D99"/>
    <w:rsid w:val="00127DE2"/>
    <w:rsid w:val="00127E29"/>
    <w:rsid w:val="00127F0C"/>
    <w:rsid w:val="00127F28"/>
    <w:rsid w:val="00130012"/>
    <w:rsid w:val="00130089"/>
    <w:rsid w:val="001301E5"/>
    <w:rsid w:val="00130607"/>
    <w:rsid w:val="00130714"/>
    <w:rsid w:val="0013086A"/>
    <w:rsid w:val="00130953"/>
    <w:rsid w:val="00130DD8"/>
    <w:rsid w:val="00130F6C"/>
    <w:rsid w:val="0013109C"/>
    <w:rsid w:val="001314E9"/>
    <w:rsid w:val="00131683"/>
    <w:rsid w:val="00131690"/>
    <w:rsid w:val="001316D8"/>
    <w:rsid w:val="00131917"/>
    <w:rsid w:val="001319A9"/>
    <w:rsid w:val="00131AC6"/>
    <w:rsid w:val="00131E47"/>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3B"/>
    <w:rsid w:val="00133E7A"/>
    <w:rsid w:val="00133EBD"/>
    <w:rsid w:val="00134012"/>
    <w:rsid w:val="001342E4"/>
    <w:rsid w:val="001342E7"/>
    <w:rsid w:val="0013432E"/>
    <w:rsid w:val="001344E4"/>
    <w:rsid w:val="001345D5"/>
    <w:rsid w:val="00134686"/>
    <w:rsid w:val="00134BFC"/>
    <w:rsid w:val="00134E73"/>
    <w:rsid w:val="00135015"/>
    <w:rsid w:val="00135095"/>
    <w:rsid w:val="001352A6"/>
    <w:rsid w:val="001352C5"/>
    <w:rsid w:val="0013581C"/>
    <w:rsid w:val="00135829"/>
    <w:rsid w:val="001358A7"/>
    <w:rsid w:val="001358F4"/>
    <w:rsid w:val="00135A0F"/>
    <w:rsid w:val="00135AFE"/>
    <w:rsid w:val="00135B91"/>
    <w:rsid w:val="0013611E"/>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41"/>
    <w:rsid w:val="00137A97"/>
    <w:rsid w:val="00137BE2"/>
    <w:rsid w:val="00140118"/>
    <w:rsid w:val="00140583"/>
    <w:rsid w:val="00140608"/>
    <w:rsid w:val="0014072F"/>
    <w:rsid w:val="0014073C"/>
    <w:rsid w:val="00140762"/>
    <w:rsid w:val="00140782"/>
    <w:rsid w:val="00140C78"/>
    <w:rsid w:val="00140E5E"/>
    <w:rsid w:val="001410F1"/>
    <w:rsid w:val="00141164"/>
    <w:rsid w:val="001411F6"/>
    <w:rsid w:val="001412EB"/>
    <w:rsid w:val="001418FE"/>
    <w:rsid w:val="00141AF9"/>
    <w:rsid w:val="00141BB7"/>
    <w:rsid w:val="00141E46"/>
    <w:rsid w:val="0014201F"/>
    <w:rsid w:val="0014206B"/>
    <w:rsid w:val="00142093"/>
    <w:rsid w:val="00142183"/>
    <w:rsid w:val="00142201"/>
    <w:rsid w:val="001422D7"/>
    <w:rsid w:val="00142442"/>
    <w:rsid w:val="0014253C"/>
    <w:rsid w:val="00142752"/>
    <w:rsid w:val="00142827"/>
    <w:rsid w:val="00142B8B"/>
    <w:rsid w:val="00142D30"/>
    <w:rsid w:val="00142E42"/>
    <w:rsid w:val="00142E95"/>
    <w:rsid w:val="001431CE"/>
    <w:rsid w:val="001433C9"/>
    <w:rsid w:val="0014344C"/>
    <w:rsid w:val="001435F2"/>
    <w:rsid w:val="00143700"/>
    <w:rsid w:val="0014371C"/>
    <w:rsid w:val="0014393F"/>
    <w:rsid w:val="00143AF7"/>
    <w:rsid w:val="00143B6A"/>
    <w:rsid w:val="00143E78"/>
    <w:rsid w:val="00143FFE"/>
    <w:rsid w:val="001440FA"/>
    <w:rsid w:val="001445E8"/>
    <w:rsid w:val="00144717"/>
    <w:rsid w:val="0014471E"/>
    <w:rsid w:val="0014491B"/>
    <w:rsid w:val="00144B3F"/>
    <w:rsid w:val="00144BAC"/>
    <w:rsid w:val="00144CED"/>
    <w:rsid w:val="00144D7A"/>
    <w:rsid w:val="00144E04"/>
    <w:rsid w:val="001453A4"/>
    <w:rsid w:val="001454C4"/>
    <w:rsid w:val="00145545"/>
    <w:rsid w:val="00145A28"/>
    <w:rsid w:val="00145E0F"/>
    <w:rsid w:val="00145E66"/>
    <w:rsid w:val="00145EB0"/>
    <w:rsid w:val="00146129"/>
    <w:rsid w:val="0014624C"/>
    <w:rsid w:val="0014647F"/>
    <w:rsid w:val="0014652F"/>
    <w:rsid w:val="001465AB"/>
    <w:rsid w:val="0014694F"/>
    <w:rsid w:val="001469BF"/>
    <w:rsid w:val="00146AE8"/>
    <w:rsid w:val="00146B0F"/>
    <w:rsid w:val="00146BC8"/>
    <w:rsid w:val="0014706A"/>
    <w:rsid w:val="00147382"/>
    <w:rsid w:val="001476DE"/>
    <w:rsid w:val="001479AB"/>
    <w:rsid w:val="00147B99"/>
    <w:rsid w:val="00147D65"/>
    <w:rsid w:val="00147D91"/>
    <w:rsid w:val="00147E23"/>
    <w:rsid w:val="00150135"/>
    <w:rsid w:val="00150261"/>
    <w:rsid w:val="001503DF"/>
    <w:rsid w:val="0015041E"/>
    <w:rsid w:val="0015043C"/>
    <w:rsid w:val="00150691"/>
    <w:rsid w:val="0015075F"/>
    <w:rsid w:val="001507F7"/>
    <w:rsid w:val="001508E1"/>
    <w:rsid w:val="0015094F"/>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609"/>
    <w:rsid w:val="00152761"/>
    <w:rsid w:val="0015289B"/>
    <w:rsid w:val="001528A9"/>
    <w:rsid w:val="00152A3B"/>
    <w:rsid w:val="00152D62"/>
    <w:rsid w:val="00153021"/>
    <w:rsid w:val="001531FD"/>
    <w:rsid w:val="0015347E"/>
    <w:rsid w:val="00153843"/>
    <w:rsid w:val="00153875"/>
    <w:rsid w:val="00153A48"/>
    <w:rsid w:val="00153A6B"/>
    <w:rsid w:val="00153EEF"/>
    <w:rsid w:val="00153F29"/>
    <w:rsid w:val="0015415B"/>
    <w:rsid w:val="001542EF"/>
    <w:rsid w:val="00154464"/>
    <w:rsid w:val="001544A9"/>
    <w:rsid w:val="001544AB"/>
    <w:rsid w:val="0015466E"/>
    <w:rsid w:val="001548BD"/>
    <w:rsid w:val="00154B50"/>
    <w:rsid w:val="00154BC4"/>
    <w:rsid w:val="00154E4C"/>
    <w:rsid w:val="00154F8C"/>
    <w:rsid w:val="001550C3"/>
    <w:rsid w:val="00155219"/>
    <w:rsid w:val="00155698"/>
    <w:rsid w:val="00155917"/>
    <w:rsid w:val="00155983"/>
    <w:rsid w:val="00155A10"/>
    <w:rsid w:val="00155F7A"/>
    <w:rsid w:val="00156260"/>
    <w:rsid w:val="001563F3"/>
    <w:rsid w:val="001564BF"/>
    <w:rsid w:val="0015650F"/>
    <w:rsid w:val="001565E1"/>
    <w:rsid w:val="0015674F"/>
    <w:rsid w:val="00156B74"/>
    <w:rsid w:val="001570F7"/>
    <w:rsid w:val="0015725F"/>
    <w:rsid w:val="00157315"/>
    <w:rsid w:val="0015792C"/>
    <w:rsid w:val="001579CD"/>
    <w:rsid w:val="00157D69"/>
    <w:rsid w:val="0016019C"/>
    <w:rsid w:val="00160434"/>
    <w:rsid w:val="001604D3"/>
    <w:rsid w:val="00160587"/>
    <w:rsid w:val="00160674"/>
    <w:rsid w:val="00160786"/>
    <w:rsid w:val="00160813"/>
    <w:rsid w:val="00160F8F"/>
    <w:rsid w:val="0016109A"/>
    <w:rsid w:val="0016109E"/>
    <w:rsid w:val="001610DC"/>
    <w:rsid w:val="0016137D"/>
    <w:rsid w:val="001613D3"/>
    <w:rsid w:val="001615D8"/>
    <w:rsid w:val="001617BD"/>
    <w:rsid w:val="001618A3"/>
    <w:rsid w:val="00161BEA"/>
    <w:rsid w:val="00161C13"/>
    <w:rsid w:val="00162262"/>
    <w:rsid w:val="001623B2"/>
    <w:rsid w:val="001623D9"/>
    <w:rsid w:val="0016245D"/>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8D"/>
    <w:rsid w:val="00163AFC"/>
    <w:rsid w:val="00163C1C"/>
    <w:rsid w:val="00163D77"/>
    <w:rsid w:val="00163D81"/>
    <w:rsid w:val="00163F71"/>
    <w:rsid w:val="00164622"/>
    <w:rsid w:val="00164646"/>
    <w:rsid w:val="001647FA"/>
    <w:rsid w:val="0016481C"/>
    <w:rsid w:val="001649D4"/>
    <w:rsid w:val="00164BD0"/>
    <w:rsid w:val="00164C93"/>
    <w:rsid w:val="00164DEE"/>
    <w:rsid w:val="00164E14"/>
    <w:rsid w:val="00164E73"/>
    <w:rsid w:val="00165001"/>
    <w:rsid w:val="00165137"/>
    <w:rsid w:val="0016513E"/>
    <w:rsid w:val="0016559E"/>
    <w:rsid w:val="00165668"/>
    <w:rsid w:val="00165C5C"/>
    <w:rsid w:val="0016634F"/>
    <w:rsid w:val="00166377"/>
    <w:rsid w:val="001669F9"/>
    <w:rsid w:val="00166ABA"/>
    <w:rsid w:val="00166AF7"/>
    <w:rsid w:val="00166B5C"/>
    <w:rsid w:val="00166C2A"/>
    <w:rsid w:val="0016700E"/>
    <w:rsid w:val="0016711A"/>
    <w:rsid w:val="0016734C"/>
    <w:rsid w:val="0016764C"/>
    <w:rsid w:val="00167709"/>
    <w:rsid w:val="00167BD9"/>
    <w:rsid w:val="00167E34"/>
    <w:rsid w:val="00170035"/>
    <w:rsid w:val="001701A0"/>
    <w:rsid w:val="00170397"/>
    <w:rsid w:val="001706E4"/>
    <w:rsid w:val="001708D0"/>
    <w:rsid w:val="0017093A"/>
    <w:rsid w:val="00170A8B"/>
    <w:rsid w:val="00170C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8B8"/>
    <w:rsid w:val="00172903"/>
    <w:rsid w:val="001729E1"/>
    <w:rsid w:val="00172B61"/>
    <w:rsid w:val="00172C20"/>
    <w:rsid w:val="00172CCD"/>
    <w:rsid w:val="00172DA1"/>
    <w:rsid w:val="00172E20"/>
    <w:rsid w:val="00172F75"/>
    <w:rsid w:val="00173192"/>
    <w:rsid w:val="00173869"/>
    <w:rsid w:val="001738A5"/>
    <w:rsid w:val="00173A00"/>
    <w:rsid w:val="00173EFE"/>
    <w:rsid w:val="00173F09"/>
    <w:rsid w:val="00173FEA"/>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7B9"/>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2AE"/>
    <w:rsid w:val="001772FF"/>
    <w:rsid w:val="00177583"/>
    <w:rsid w:val="00177711"/>
    <w:rsid w:val="00177A0D"/>
    <w:rsid w:val="00177B28"/>
    <w:rsid w:val="00177B3D"/>
    <w:rsid w:val="00177DFF"/>
    <w:rsid w:val="00177EBD"/>
    <w:rsid w:val="00177EDE"/>
    <w:rsid w:val="00180049"/>
    <w:rsid w:val="0018005A"/>
    <w:rsid w:val="001800DB"/>
    <w:rsid w:val="00180149"/>
    <w:rsid w:val="0018016C"/>
    <w:rsid w:val="00180423"/>
    <w:rsid w:val="00180460"/>
    <w:rsid w:val="001804E0"/>
    <w:rsid w:val="001807A5"/>
    <w:rsid w:val="001807FE"/>
    <w:rsid w:val="001808AA"/>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AC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D7"/>
    <w:rsid w:val="00187453"/>
    <w:rsid w:val="0018748A"/>
    <w:rsid w:val="0018767B"/>
    <w:rsid w:val="00187D3B"/>
    <w:rsid w:val="00190205"/>
    <w:rsid w:val="0019025B"/>
    <w:rsid w:val="00190307"/>
    <w:rsid w:val="00190337"/>
    <w:rsid w:val="001903C4"/>
    <w:rsid w:val="00190705"/>
    <w:rsid w:val="0019091A"/>
    <w:rsid w:val="00190927"/>
    <w:rsid w:val="00190BD5"/>
    <w:rsid w:val="00190BE0"/>
    <w:rsid w:val="00190EC7"/>
    <w:rsid w:val="00190FB0"/>
    <w:rsid w:val="00191308"/>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2ED"/>
    <w:rsid w:val="00194625"/>
    <w:rsid w:val="001946CE"/>
    <w:rsid w:val="001947E7"/>
    <w:rsid w:val="00194CF6"/>
    <w:rsid w:val="00194DF3"/>
    <w:rsid w:val="00194EFE"/>
    <w:rsid w:val="00194F6C"/>
    <w:rsid w:val="00195272"/>
    <w:rsid w:val="00195416"/>
    <w:rsid w:val="00195483"/>
    <w:rsid w:val="0019554F"/>
    <w:rsid w:val="0019573B"/>
    <w:rsid w:val="00195812"/>
    <w:rsid w:val="0019592C"/>
    <w:rsid w:val="00195D2D"/>
    <w:rsid w:val="00195E4A"/>
    <w:rsid w:val="00195EF4"/>
    <w:rsid w:val="00195F3B"/>
    <w:rsid w:val="0019603E"/>
    <w:rsid w:val="00196085"/>
    <w:rsid w:val="00196534"/>
    <w:rsid w:val="00196980"/>
    <w:rsid w:val="00196A48"/>
    <w:rsid w:val="00196AB3"/>
    <w:rsid w:val="00196B90"/>
    <w:rsid w:val="00196C36"/>
    <w:rsid w:val="00196DC7"/>
    <w:rsid w:val="00196E75"/>
    <w:rsid w:val="00196FED"/>
    <w:rsid w:val="00196FF4"/>
    <w:rsid w:val="001972E4"/>
    <w:rsid w:val="0019734F"/>
    <w:rsid w:val="001974E5"/>
    <w:rsid w:val="001975DC"/>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299"/>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6E"/>
    <w:rsid w:val="001A5174"/>
    <w:rsid w:val="001A5714"/>
    <w:rsid w:val="001A5B32"/>
    <w:rsid w:val="001A5C82"/>
    <w:rsid w:val="001A5EE5"/>
    <w:rsid w:val="001A5F18"/>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95"/>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8C"/>
    <w:rsid w:val="001B13BD"/>
    <w:rsid w:val="001B1472"/>
    <w:rsid w:val="001B14C9"/>
    <w:rsid w:val="001B1512"/>
    <w:rsid w:val="001B1565"/>
    <w:rsid w:val="001B17D9"/>
    <w:rsid w:val="001B18DE"/>
    <w:rsid w:val="001B199F"/>
    <w:rsid w:val="001B1F17"/>
    <w:rsid w:val="001B1F29"/>
    <w:rsid w:val="001B2010"/>
    <w:rsid w:val="001B2085"/>
    <w:rsid w:val="001B25B9"/>
    <w:rsid w:val="001B26EE"/>
    <w:rsid w:val="001B2993"/>
    <w:rsid w:val="001B2A7E"/>
    <w:rsid w:val="001B2CF4"/>
    <w:rsid w:val="001B2F10"/>
    <w:rsid w:val="001B2FEC"/>
    <w:rsid w:val="001B2FFF"/>
    <w:rsid w:val="001B3134"/>
    <w:rsid w:val="001B319F"/>
    <w:rsid w:val="001B3754"/>
    <w:rsid w:val="001B3883"/>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C1"/>
    <w:rsid w:val="001B748B"/>
    <w:rsid w:val="001B7B76"/>
    <w:rsid w:val="001B7EB6"/>
    <w:rsid w:val="001C002C"/>
    <w:rsid w:val="001C0085"/>
    <w:rsid w:val="001C009C"/>
    <w:rsid w:val="001C04E1"/>
    <w:rsid w:val="001C063F"/>
    <w:rsid w:val="001C0883"/>
    <w:rsid w:val="001C09BF"/>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A4D"/>
    <w:rsid w:val="001C5B96"/>
    <w:rsid w:val="001C5F88"/>
    <w:rsid w:val="001C606B"/>
    <w:rsid w:val="001C60C4"/>
    <w:rsid w:val="001C619C"/>
    <w:rsid w:val="001C625F"/>
    <w:rsid w:val="001C7185"/>
    <w:rsid w:val="001C7269"/>
    <w:rsid w:val="001C73A6"/>
    <w:rsid w:val="001C7401"/>
    <w:rsid w:val="001C7529"/>
    <w:rsid w:val="001C7568"/>
    <w:rsid w:val="001C76D7"/>
    <w:rsid w:val="001C7AB6"/>
    <w:rsid w:val="001C7F47"/>
    <w:rsid w:val="001C7FD0"/>
    <w:rsid w:val="001D006C"/>
    <w:rsid w:val="001D0335"/>
    <w:rsid w:val="001D0474"/>
    <w:rsid w:val="001D0578"/>
    <w:rsid w:val="001D0593"/>
    <w:rsid w:val="001D05AA"/>
    <w:rsid w:val="001D068B"/>
    <w:rsid w:val="001D0D8F"/>
    <w:rsid w:val="001D1258"/>
    <w:rsid w:val="001D13B0"/>
    <w:rsid w:val="001D1502"/>
    <w:rsid w:val="001D19F8"/>
    <w:rsid w:val="001D1AC3"/>
    <w:rsid w:val="001D1C76"/>
    <w:rsid w:val="001D1CFF"/>
    <w:rsid w:val="001D1DE7"/>
    <w:rsid w:val="001D1F4D"/>
    <w:rsid w:val="001D236A"/>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8F"/>
    <w:rsid w:val="001D66CA"/>
    <w:rsid w:val="001D687C"/>
    <w:rsid w:val="001D6E61"/>
    <w:rsid w:val="001D6F30"/>
    <w:rsid w:val="001D6FE9"/>
    <w:rsid w:val="001D719C"/>
    <w:rsid w:val="001D7260"/>
    <w:rsid w:val="001D738C"/>
    <w:rsid w:val="001D73D0"/>
    <w:rsid w:val="001D7473"/>
    <w:rsid w:val="001D759F"/>
    <w:rsid w:val="001D75E8"/>
    <w:rsid w:val="001D76FE"/>
    <w:rsid w:val="001D7816"/>
    <w:rsid w:val="001D78C6"/>
    <w:rsid w:val="001D791F"/>
    <w:rsid w:val="001D79A0"/>
    <w:rsid w:val="001D7B96"/>
    <w:rsid w:val="001D7FE2"/>
    <w:rsid w:val="001E0602"/>
    <w:rsid w:val="001E09BA"/>
    <w:rsid w:val="001E09F4"/>
    <w:rsid w:val="001E09F5"/>
    <w:rsid w:val="001E0A73"/>
    <w:rsid w:val="001E0E90"/>
    <w:rsid w:val="001E0FD9"/>
    <w:rsid w:val="001E111F"/>
    <w:rsid w:val="001E1284"/>
    <w:rsid w:val="001E1377"/>
    <w:rsid w:val="001E13E0"/>
    <w:rsid w:val="001E1524"/>
    <w:rsid w:val="001E1756"/>
    <w:rsid w:val="001E1A25"/>
    <w:rsid w:val="001E1BDC"/>
    <w:rsid w:val="001E1D3C"/>
    <w:rsid w:val="001E1F42"/>
    <w:rsid w:val="001E220A"/>
    <w:rsid w:val="001E2372"/>
    <w:rsid w:val="001E251E"/>
    <w:rsid w:val="001E266E"/>
    <w:rsid w:val="001E2DE4"/>
    <w:rsid w:val="001E2EEF"/>
    <w:rsid w:val="001E2EF9"/>
    <w:rsid w:val="001E30C1"/>
    <w:rsid w:val="001E3188"/>
    <w:rsid w:val="001E31D1"/>
    <w:rsid w:val="001E32BE"/>
    <w:rsid w:val="001E35D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9E9"/>
    <w:rsid w:val="001E6C1B"/>
    <w:rsid w:val="001E6DE6"/>
    <w:rsid w:val="001E6F14"/>
    <w:rsid w:val="001E6F1B"/>
    <w:rsid w:val="001E719A"/>
    <w:rsid w:val="001E71DA"/>
    <w:rsid w:val="001E73D8"/>
    <w:rsid w:val="001E750C"/>
    <w:rsid w:val="001E761A"/>
    <w:rsid w:val="001E7A06"/>
    <w:rsid w:val="001E7BC1"/>
    <w:rsid w:val="001E7C10"/>
    <w:rsid w:val="001E7D0E"/>
    <w:rsid w:val="001E7DD8"/>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C6"/>
    <w:rsid w:val="001F37ED"/>
    <w:rsid w:val="001F3841"/>
    <w:rsid w:val="001F39AB"/>
    <w:rsid w:val="001F3B07"/>
    <w:rsid w:val="001F3B75"/>
    <w:rsid w:val="001F3D7B"/>
    <w:rsid w:val="001F3E5E"/>
    <w:rsid w:val="001F45B3"/>
    <w:rsid w:val="001F45E8"/>
    <w:rsid w:val="001F4718"/>
    <w:rsid w:val="001F4AE1"/>
    <w:rsid w:val="001F4CD8"/>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2C2"/>
    <w:rsid w:val="001F62DF"/>
    <w:rsid w:val="001F6408"/>
    <w:rsid w:val="001F644E"/>
    <w:rsid w:val="001F6630"/>
    <w:rsid w:val="001F67BA"/>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FFD"/>
    <w:rsid w:val="002011B8"/>
    <w:rsid w:val="00201736"/>
    <w:rsid w:val="0020176C"/>
    <w:rsid w:val="00201C7E"/>
    <w:rsid w:val="00201D85"/>
    <w:rsid w:val="00201DC9"/>
    <w:rsid w:val="00201EF3"/>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CA8"/>
    <w:rsid w:val="00203D50"/>
    <w:rsid w:val="00203DBA"/>
    <w:rsid w:val="00203F00"/>
    <w:rsid w:val="00203F5C"/>
    <w:rsid w:val="0020437D"/>
    <w:rsid w:val="002044F9"/>
    <w:rsid w:val="00204684"/>
    <w:rsid w:val="002047DE"/>
    <w:rsid w:val="002048EB"/>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1D"/>
    <w:rsid w:val="00206385"/>
    <w:rsid w:val="0020639C"/>
    <w:rsid w:val="002063A7"/>
    <w:rsid w:val="0020659F"/>
    <w:rsid w:val="002065B7"/>
    <w:rsid w:val="0020674D"/>
    <w:rsid w:val="00206799"/>
    <w:rsid w:val="002067CE"/>
    <w:rsid w:val="00206A5D"/>
    <w:rsid w:val="00206AAC"/>
    <w:rsid w:val="00206AB9"/>
    <w:rsid w:val="00206E54"/>
    <w:rsid w:val="00206E5A"/>
    <w:rsid w:val="002070D1"/>
    <w:rsid w:val="00207184"/>
    <w:rsid w:val="00207613"/>
    <w:rsid w:val="00207847"/>
    <w:rsid w:val="00207AF9"/>
    <w:rsid w:val="00207BB9"/>
    <w:rsid w:val="00207CDC"/>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E0"/>
    <w:rsid w:val="002147F3"/>
    <w:rsid w:val="00214C9B"/>
    <w:rsid w:val="00214E0D"/>
    <w:rsid w:val="00215089"/>
    <w:rsid w:val="00215575"/>
    <w:rsid w:val="00215777"/>
    <w:rsid w:val="00215863"/>
    <w:rsid w:val="0021586D"/>
    <w:rsid w:val="00215CBA"/>
    <w:rsid w:val="00215FC6"/>
    <w:rsid w:val="002161DD"/>
    <w:rsid w:val="002162EA"/>
    <w:rsid w:val="00216352"/>
    <w:rsid w:val="0021659F"/>
    <w:rsid w:val="002165F9"/>
    <w:rsid w:val="00216685"/>
    <w:rsid w:val="002166C2"/>
    <w:rsid w:val="002167BA"/>
    <w:rsid w:val="00216A4E"/>
    <w:rsid w:val="00216AC6"/>
    <w:rsid w:val="00216B17"/>
    <w:rsid w:val="00216BBF"/>
    <w:rsid w:val="00216C0E"/>
    <w:rsid w:val="00216E50"/>
    <w:rsid w:val="00217135"/>
    <w:rsid w:val="0021737B"/>
    <w:rsid w:val="002173C7"/>
    <w:rsid w:val="00217713"/>
    <w:rsid w:val="002179EA"/>
    <w:rsid w:val="00217CE8"/>
    <w:rsid w:val="00217D4B"/>
    <w:rsid w:val="002201D2"/>
    <w:rsid w:val="002202B2"/>
    <w:rsid w:val="002202EC"/>
    <w:rsid w:val="002204ED"/>
    <w:rsid w:val="00220724"/>
    <w:rsid w:val="00220784"/>
    <w:rsid w:val="0022080B"/>
    <w:rsid w:val="00220C2F"/>
    <w:rsid w:val="00220E6F"/>
    <w:rsid w:val="00220E92"/>
    <w:rsid w:val="00221023"/>
    <w:rsid w:val="002210B6"/>
    <w:rsid w:val="002211DD"/>
    <w:rsid w:val="0022135D"/>
    <w:rsid w:val="00221623"/>
    <w:rsid w:val="0022185B"/>
    <w:rsid w:val="00221B1A"/>
    <w:rsid w:val="00221D24"/>
    <w:rsid w:val="002222A4"/>
    <w:rsid w:val="0022231E"/>
    <w:rsid w:val="002224D0"/>
    <w:rsid w:val="002224F0"/>
    <w:rsid w:val="00222FC9"/>
    <w:rsid w:val="0022310A"/>
    <w:rsid w:val="0022337A"/>
    <w:rsid w:val="002234D1"/>
    <w:rsid w:val="0022355F"/>
    <w:rsid w:val="002235A2"/>
    <w:rsid w:val="00223833"/>
    <w:rsid w:val="002239C1"/>
    <w:rsid w:val="00223ACD"/>
    <w:rsid w:val="00223ADC"/>
    <w:rsid w:val="00223CD0"/>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9E1"/>
    <w:rsid w:val="00226BD3"/>
    <w:rsid w:val="00226CB2"/>
    <w:rsid w:val="00226F21"/>
    <w:rsid w:val="00227061"/>
    <w:rsid w:val="002272B8"/>
    <w:rsid w:val="0022735A"/>
    <w:rsid w:val="00227557"/>
    <w:rsid w:val="002275A8"/>
    <w:rsid w:val="002275DA"/>
    <w:rsid w:val="0022763A"/>
    <w:rsid w:val="00227873"/>
    <w:rsid w:val="002278A4"/>
    <w:rsid w:val="002279D2"/>
    <w:rsid w:val="00227CFF"/>
    <w:rsid w:val="00227D03"/>
    <w:rsid w:val="00227D96"/>
    <w:rsid w:val="00227DB5"/>
    <w:rsid w:val="00227F9E"/>
    <w:rsid w:val="00230040"/>
    <w:rsid w:val="002300E1"/>
    <w:rsid w:val="002304C8"/>
    <w:rsid w:val="002305EF"/>
    <w:rsid w:val="00230944"/>
    <w:rsid w:val="00230AD3"/>
    <w:rsid w:val="00230BB1"/>
    <w:rsid w:val="00230D41"/>
    <w:rsid w:val="00230F2F"/>
    <w:rsid w:val="0023101D"/>
    <w:rsid w:val="002313E4"/>
    <w:rsid w:val="002314EE"/>
    <w:rsid w:val="0023161F"/>
    <w:rsid w:val="00231740"/>
    <w:rsid w:val="00231929"/>
    <w:rsid w:val="002319E1"/>
    <w:rsid w:val="00231D34"/>
    <w:rsid w:val="00231D67"/>
    <w:rsid w:val="00231E7E"/>
    <w:rsid w:val="00231F4E"/>
    <w:rsid w:val="00231F88"/>
    <w:rsid w:val="00232050"/>
    <w:rsid w:val="00232191"/>
    <w:rsid w:val="0023225B"/>
    <w:rsid w:val="00232390"/>
    <w:rsid w:val="00232439"/>
    <w:rsid w:val="00232983"/>
    <w:rsid w:val="002329E6"/>
    <w:rsid w:val="00232E9D"/>
    <w:rsid w:val="00232EA4"/>
    <w:rsid w:val="00232EE7"/>
    <w:rsid w:val="00233036"/>
    <w:rsid w:val="002331C2"/>
    <w:rsid w:val="00233880"/>
    <w:rsid w:val="00233895"/>
    <w:rsid w:val="00233AAE"/>
    <w:rsid w:val="00233B04"/>
    <w:rsid w:val="00233D15"/>
    <w:rsid w:val="00233E28"/>
    <w:rsid w:val="00233ECA"/>
    <w:rsid w:val="00233F45"/>
    <w:rsid w:val="00233FFE"/>
    <w:rsid w:val="00234063"/>
    <w:rsid w:val="00234175"/>
    <w:rsid w:val="00234375"/>
    <w:rsid w:val="002344C8"/>
    <w:rsid w:val="00234575"/>
    <w:rsid w:val="002345DD"/>
    <w:rsid w:val="0023464A"/>
    <w:rsid w:val="002347FC"/>
    <w:rsid w:val="0023482D"/>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5C8"/>
    <w:rsid w:val="002366E1"/>
    <w:rsid w:val="0023681E"/>
    <w:rsid w:val="00236F55"/>
    <w:rsid w:val="00236F71"/>
    <w:rsid w:val="002373FC"/>
    <w:rsid w:val="00237406"/>
    <w:rsid w:val="002375A3"/>
    <w:rsid w:val="00237609"/>
    <w:rsid w:val="0023776F"/>
    <w:rsid w:val="00237C6F"/>
    <w:rsid w:val="00237CE4"/>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AA5"/>
    <w:rsid w:val="00241C7B"/>
    <w:rsid w:val="00241F1E"/>
    <w:rsid w:val="00242050"/>
    <w:rsid w:val="002421F2"/>
    <w:rsid w:val="00242954"/>
    <w:rsid w:val="00242B2A"/>
    <w:rsid w:val="00242CAE"/>
    <w:rsid w:val="00242DD8"/>
    <w:rsid w:val="00242E34"/>
    <w:rsid w:val="00243094"/>
    <w:rsid w:val="002432E4"/>
    <w:rsid w:val="0024332D"/>
    <w:rsid w:val="002435A0"/>
    <w:rsid w:val="002435A6"/>
    <w:rsid w:val="002436E0"/>
    <w:rsid w:val="0024373D"/>
    <w:rsid w:val="00243ACD"/>
    <w:rsid w:val="00243BFC"/>
    <w:rsid w:val="00243C61"/>
    <w:rsid w:val="00243DCC"/>
    <w:rsid w:val="00243E15"/>
    <w:rsid w:val="002443C2"/>
    <w:rsid w:val="00244606"/>
    <w:rsid w:val="0024476B"/>
    <w:rsid w:val="00244924"/>
    <w:rsid w:val="00244A72"/>
    <w:rsid w:val="00244EFE"/>
    <w:rsid w:val="00245048"/>
    <w:rsid w:val="00245083"/>
    <w:rsid w:val="002452C2"/>
    <w:rsid w:val="00245492"/>
    <w:rsid w:val="0024555B"/>
    <w:rsid w:val="002455CE"/>
    <w:rsid w:val="002458CA"/>
    <w:rsid w:val="00245A41"/>
    <w:rsid w:val="00245A65"/>
    <w:rsid w:val="00245B70"/>
    <w:rsid w:val="00245D7D"/>
    <w:rsid w:val="00245E39"/>
    <w:rsid w:val="00245FBA"/>
    <w:rsid w:val="0024610C"/>
    <w:rsid w:val="0024616B"/>
    <w:rsid w:val="00246204"/>
    <w:rsid w:val="00246377"/>
    <w:rsid w:val="002463CD"/>
    <w:rsid w:val="00246553"/>
    <w:rsid w:val="0024668A"/>
    <w:rsid w:val="002466A0"/>
    <w:rsid w:val="002466E3"/>
    <w:rsid w:val="00246C52"/>
    <w:rsid w:val="00246D18"/>
    <w:rsid w:val="00246EB6"/>
    <w:rsid w:val="00247020"/>
    <w:rsid w:val="002471AB"/>
    <w:rsid w:val="00247379"/>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04"/>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01"/>
    <w:rsid w:val="0025325D"/>
    <w:rsid w:val="002533FF"/>
    <w:rsid w:val="00253400"/>
    <w:rsid w:val="002536F4"/>
    <w:rsid w:val="002537F5"/>
    <w:rsid w:val="00253A89"/>
    <w:rsid w:val="00253D64"/>
    <w:rsid w:val="002540B3"/>
    <w:rsid w:val="0025410C"/>
    <w:rsid w:val="0025498D"/>
    <w:rsid w:val="00254DC6"/>
    <w:rsid w:val="00254F42"/>
    <w:rsid w:val="00255287"/>
    <w:rsid w:val="002554A7"/>
    <w:rsid w:val="002554CD"/>
    <w:rsid w:val="002554EF"/>
    <w:rsid w:val="002559DF"/>
    <w:rsid w:val="00255BD7"/>
    <w:rsid w:val="00255C71"/>
    <w:rsid w:val="00255DA1"/>
    <w:rsid w:val="00255FDA"/>
    <w:rsid w:val="0025607A"/>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33"/>
    <w:rsid w:val="00262979"/>
    <w:rsid w:val="00262B2E"/>
    <w:rsid w:val="00262CEB"/>
    <w:rsid w:val="00262E69"/>
    <w:rsid w:val="00263038"/>
    <w:rsid w:val="00263063"/>
    <w:rsid w:val="002630BB"/>
    <w:rsid w:val="0026313D"/>
    <w:rsid w:val="00263434"/>
    <w:rsid w:val="002634A4"/>
    <w:rsid w:val="002637D5"/>
    <w:rsid w:val="00263836"/>
    <w:rsid w:val="002638E1"/>
    <w:rsid w:val="00263A9A"/>
    <w:rsid w:val="00263B02"/>
    <w:rsid w:val="00263DC4"/>
    <w:rsid w:val="00263DD9"/>
    <w:rsid w:val="00263EF7"/>
    <w:rsid w:val="00264282"/>
    <w:rsid w:val="002643C7"/>
    <w:rsid w:val="002644AA"/>
    <w:rsid w:val="0026455A"/>
    <w:rsid w:val="0026468A"/>
    <w:rsid w:val="002648D1"/>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C43"/>
    <w:rsid w:val="00267DAB"/>
    <w:rsid w:val="0027030B"/>
    <w:rsid w:val="0027083A"/>
    <w:rsid w:val="00270A64"/>
    <w:rsid w:val="00270C01"/>
    <w:rsid w:val="00270C63"/>
    <w:rsid w:val="00270C68"/>
    <w:rsid w:val="00270C98"/>
    <w:rsid w:val="00270E57"/>
    <w:rsid w:val="00270F4C"/>
    <w:rsid w:val="00271586"/>
    <w:rsid w:val="002715C1"/>
    <w:rsid w:val="00271738"/>
    <w:rsid w:val="00271842"/>
    <w:rsid w:val="0027193C"/>
    <w:rsid w:val="00271B1E"/>
    <w:rsid w:val="00271CC3"/>
    <w:rsid w:val="00271CE9"/>
    <w:rsid w:val="00271DEE"/>
    <w:rsid w:val="00271EEF"/>
    <w:rsid w:val="00271F4E"/>
    <w:rsid w:val="002720CA"/>
    <w:rsid w:val="002720D8"/>
    <w:rsid w:val="0027242C"/>
    <w:rsid w:val="00272474"/>
    <w:rsid w:val="002724B9"/>
    <w:rsid w:val="002724CB"/>
    <w:rsid w:val="0027250F"/>
    <w:rsid w:val="00272882"/>
    <w:rsid w:val="00272BCB"/>
    <w:rsid w:val="00272D06"/>
    <w:rsid w:val="00272E81"/>
    <w:rsid w:val="00272FEB"/>
    <w:rsid w:val="00273050"/>
    <w:rsid w:val="0027309D"/>
    <w:rsid w:val="00273133"/>
    <w:rsid w:val="0027338F"/>
    <w:rsid w:val="0027365D"/>
    <w:rsid w:val="0027378E"/>
    <w:rsid w:val="002738C9"/>
    <w:rsid w:val="00273B2D"/>
    <w:rsid w:val="00273BF4"/>
    <w:rsid w:val="00273CFB"/>
    <w:rsid w:val="00273E9E"/>
    <w:rsid w:val="0027434E"/>
    <w:rsid w:val="002745FB"/>
    <w:rsid w:val="00274641"/>
    <w:rsid w:val="0027482E"/>
    <w:rsid w:val="00274A95"/>
    <w:rsid w:val="00274B45"/>
    <w:rsid w:val="00274BE4"/>
    <w:rsid w:val="00274D08"/>
    <w:rsid w:val="00274D77"/>
    <w:rsid w:val="00274DCB"/>
    <w:rsid w:val="00274DF1"/>
    <w:rsid w:val="002751AA"/>
    <w:rsid w:val="00275362"/>
    <w:rsid w:val="00275435"/>
    <w:rsid w:val="00275464"/>
    <w:rsid w:val="0027548F"/>
    <w:rsid w:val="002754F7"/>
    <w:rsid w:val="0027554F"/>
    <w:rsid w:val="00275566"/>
    <w:rsid w:val="00275673"/>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5A9"/>
    <w:rsid w:val="00277A4A"/>
    <w:rsid w:val="00277E00"/>
    <w:rsid w:val="00277E66"/>
    <w:rsid w:val="0028005C"/>
    <w:rsid w:val="0028007E"/>
    <w:rsid w:val="002800B8"/>
    <w:rsid w:val="002800DE"/>
    <w:rsid w:val="002801E2"/>
    <w:rsid w:val="002803CC"/>
    <w:rsid w:val="0028052D"/>
    <w:rsid w:val="00280684"/>
    <w:rsid w:val="002806FB"/>
    <w:rsid w:val="0028073A"/>
    <w:rsid w:val="00280851"/>
    <w:rsid w:val="002808D2"/>
    <w:rsid w:val="00280960"/>
    <w:rsid w:val="00280ABB"/>
    <w:rsid w:val="00280C59"/>
    <w:rsid w:val="00280CF5"/>
    <w:rsid w:val="00280FE5"/>
    <w:rsid w:val="0028145B"/>
    <w:rsid w:val="0028187E"/>
    <w:rsid w:val="00281B58"/>
    <w:rsid w:val="00281C3F"/>
    <w:rsid w:val="00281DE2"/>
    <w:rsid w:val="00282117"/>
    <w:rsid w:val="00282241"/>
    <w:rsid w:val="002825CE"/>
    <w:rsid w:val="0028263F"/>
    <w:rsid w:val="002826D0"/>
    <w:rsid w:val="002826ED"/>
    <w:rsid w:val="002829E8"/>
    <w:rsid w:val="00282C8A"/>
    <w:rsid w:val="00283181"/>
    <w:rsid w:val="002832BF"/>
    <w:rsid w:val="00283424"/>
    <w:rsid w:val="0028344D"/>
    <w:rsid w:val="002835A5"/>
    <w:rsid w:val="002836DC"/>
    <w:rsid w:val="00283977"/>
    <w:rsid w:val="00283D6B"/>
    <w:rsid w:val="00283F70"/>
    <w:rsid w:val="00283F81"/>
    <w:rsid w:val="002843FE"/>
    <w:rsid w:val="00284486"/>
    <w:rsid w:val="0028482E"/>
    <w:rsid w:val="002849B7"/>
    <w:rsid w:val="00284AAA"/>
    <w:rsid w:val="00284C6F"/>
    <w:rsid w:val="00284E7F"/>
    <w:rsid w:val="0028501B"/>
    <w:rsid w:val="00285020"/>
    <w:rsid w:val="0028502F"/>
    <w:rsid w:val="002851BE"/>
    <w:rsid w:val="00285324"/>
    <w:rsid w:val="002853B6"/>
    <w:rsid w:val="00285520"/>
    <w:rsid w:val="0028553F"/>
    <w:rsid w:val="00285894"/>
    <w:rsid w:val="00285A35"/>
    <w:rsid w:val="00285B2E"/>
    <w:rsid w:val="00285B6E"/>
    <w:rsid w:val="00285DB9"/>
    <w:rsid w:val="00285E28"/>
    <w:rsid w:val="00285E6A"/>
    <w:rsid w:val="00286038"/>
    <w:rsid w:val="002861E0"/>
    <w:rsid w:val="00286487"/>
    <w:rsid w:val="00286631"/>
    <w:rsid w:val="002868BA"/>
    <w:rsid w:val="00286B14"/>
    <w:rsid w:val="00286CFC"/>
    <w:rsid w:val="00286D24"/>
    <w:rsid w:val="00286F76"/>
    <w:rsid w:val="002871DE"/>
    <w:rsid w:val="00287376"/>
    <w:rsid w:val="0028761E"/>
    <w:rsid w:val="002876D5"/>
    <w:rsid w:val="002877DE"/>
    <w:rsid w:val="00287BE4"/>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2FCB"/>
    <w:rsid w:val="002933EB"/>
    <w:rsid w:val="00293413"/>
    <w:rsid w:val="002934A8"/>
    <w:rsid w:val="00293504"/>
    <w:rsid w:val="00293626"/>
    <w:rsid w:val="0029377F"/>
    <w:rsid w:val="0029378E"/>
    <w:rsid w:val="0029395E"/>
    <w:rsid w:val="00293AB5"/>
    <w:rsid w:val="0029425B"/>
    <w:rsid w:val="00294290"/>
    <w:rsid w:val="0029435E"/>
    <w:rsid w:val="002944CA"/>
    <w:rsid w:val="002944D0"/>
    <w:rsid w:val="002944F8"/>
    <w:rsid w:val="0029450A"/>
    <w:rsid w:val="002946A4"/>
    <w:rsid w:val="00294722"/>
    <w:rsid w:val="00294950"/>
    <w:rsid w:val="00294A37"/>
    <w:rsid w:val="00294AB1"/>
    <w:rsid w:val="00294DB1"/>
    <w:rsid w:val="00294E6E"/>
    <w:rsid w:val="00294FEB"/>
    <w:rsid w:val="00295226"/>
    <w:rsid w:val="00295422"/>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B83"/>
    <w:rsid w:val="00296F01"/>
    <w:rsid w:val="00296FD8"/>
    <w:rsid w:val="0029734D"/>
    <w:rsid w:val="0029743A"/>
    <w:rsid w:val="00297499"/>
    <w:rsid w:val="002974AA"/>
    <w:rsid w:val="00297636"/>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89F"/>
    <w:rsid w:val="002A3B12"/>
    <w:rsid w:val="002A3CF2"/>
    <w:rsid w:val="002A3E38"/>
    <w:rsid w:val="002A3ED0"/>
    <w:rsid w:val="002A3F7E"/>
    <w:rsid w:val="002A4102"/>
    <w:rsid w:val="002A4239"/>
    <w:rsid w:val="002A45C7"/>
    <w:rsid w:val="002A48EB"/>
    <w:rsid w:val="002A4918"/>
    <w:rsid w:val="002A4996"/>
    <w:rsid w:val="002A4BAD"/>
    <w:rsid w:val="002A4D4E"/>
    <w:rsid w:val="002A4E20"/>
    <w:rsid w:val="002A4E27"/>
    <w:rsid w:val="002A4FCA"/>
    <w:rsid w:val="002A523D"/>
    <w:rsid w:val="002A5488"/>
    <w:rsid w:val="002A578E"/>
    <w:rsid w:val="002A581B"/>
    <w:rsid w:val="002A5A41"/>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21"/>
    <w:rsid w:val="002B0AC4"/>
    <w:rsid w:val="002B0C8A"/>
    <w:rsid w:val="002B0C99"/>
    <w:rsid w:val="002B0EDA"/>
    <w:rsid w:val="002B10F9"/>
    <w:rsid w:val="002B13E9"/>
    <w:rsid w:val="002B14F7"/>
    <w:rsid w:val="002B193B"/>
    <w:rsid w:val="002B1BE0"/>
    <w:rsid w:val="002B1C83"/>
    <w:rsid w:val="002B1CA9"/>
    <w:rsid w:val="002B208F"/>
    <w:rsid w:val="002B2164"/>
    <w:rsid w:val="002B21D6"/>
    <w:rsid w:val="002B21E9"/>
    <w:rsid w:val="002B2334"/>
    <w:rsid w:val="002B242D"/>
    <w:rsid w:val="002B28AE"/>
    <w:rsid w:val="002B28B9"/>
    <w:rsid w:val="002B2B32"/>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54"/>
    <w:rsid w:val="002B5E9B"/>
    <w:rsid w:val="002B635D"/>
    <w:rsid w:val="002B6397"/>
    <w:rsid w:val="002B64FE"/>
    <w:rsid w:val="002B651D"/>
    <w:rsid w:val="002B6770"/>
    <w:rsid w:val="002B6890"/>
    <w:rsid w:val="002B694E"/>
    <w:rsid w:val="002B6FCF"/>
    <w:rsid w:val="002B6FEE"/>
    <w:rsid w:val="002B70E4"/>
    <w:rsid w:val="002B71E7"/>
    <w:rsid w:val="002B74E3"/>
    <w:rsid w:val="002B7669"/>
    <w:rsid w:val="002B7681"/>
    <w:rsid w:val="002C013F"/>
    <w:rsid w:val="002C014C"/>
    <w:rsid w:val="002C04C2"/>
    <w:rsid w:val="002C0818"/>
    <w:rsid w:val="002C0975"/>
    <w:rsid w:val="002C0B47"/>
    <w:rsid w:val="002C0CBB"/>
    <w:rsid w:val="002C0DD0"/>
    <w:rsid w:val="002C0E0A"/>
    <w:rsid w:val="002C1780"/>
    <w:rsid w:val="002C18A1"/>
    <w:rsid w:val="002C1DD4"/>
    <w:rsid w:val="002C1DF1"/>
    <w:rsid w:val="002C203A"/>
    <w:rsid w:val="002C21CC"/>
    <w:rsid w:val="002C2306"/>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9E"/>
    <w:rsid w:val="002C61E0"/>
    <w:rsid w:val="002C635E"/>
    <w:rsid w:val="002C6480"/>
    <w:rsid w:val="002C6A2E"/>
    <w:rsid w:val="002C6B71"/>
    <w:rsid w:val="002C6DDA"/>
    <w:rsid w:val="002C7230"/>
    <w:rsid w:val="002C7529"/>
    <w:rsid w:val="002C7579"/>
    <w:rsid w:val="002C7615"/>
    <w:rsid w:val="002C7702"/>
    <w:rsid w:val="002C7749"/>
    <w:rsid w:val="002C778F"/>
    <w:rsid w:val="002C782F"/>
    <w:rsid w:val="002C7A17"/>
    <w:rsid w:val="002C7B03"/>
    <w:rsid w:val="002C7B0D"/>
    <w:rsid w:val="002C7B1C"/>
    <w:rsid w:val="002C7D95"/>
    <w:rsid w:val="002C7DFE"/>
    <w:rsid w:val="002C7F3A"/>
    <w:rsid w:val="002D001E"/>
    <w:rsid w:val="002D01D5"/>
    <w:rsid w:val="002D0298"/>
    <w:rsid w:val="002D04DC"/>
    <w:rsid w:val="002D0657"/>
    <w:rsid w:val="002D09B3"/>
    <w:rsid w:val="002D0C99"/>
    <w:rsid w:val="002D0D2D"/>
    <w:rsid w:val="002D0E7C"/>
    <w:rsid w:val="002D0EC8"/>
    <w:rsid w:val="002D10A4"/>
    <w:rsid w:val="002D10D8"/>
    <w:rsid w:val="002D1371"/>
    <w:rsid w:val="002D13B7"/>
    <w:rsid w:val="002D149B"/>
    <w:rsid w:val="002D14EC"/>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661"/>
    <w:rsid w:val="002D580B"/>
    <w:rsid w:val="002D59D3"/>
    <w:rsid w:val="002D5A5F"/>
    <w:rsid w:val="002D5ADE"/>
    <w:rsid w:val="002D5B4E"/>
    <w:rsid w:val="002D5DEA"/>
    <w:rsid w:val="002D6127"/>
    <w:rsid w:val="002D61A0"/>
    <w:rsid w:val="002D6355"/>
    <w:rsid w:val="002D68C3"/>
    <w:rsid w:val="002D6C3F"/>
    <w:rsid w:val="002D6C69"/>
    <w:rsid w:val="002D6ECE"/>
    <w:rsid w:val="002D6F25"/>
    <w:rsid w:val="002D7615"/>
    <w:rsid w:val="002D772F"/>
    <w:rsid w:val="002D7B79"/>
    <w:rsid w:val="002D7BA0"/>
    <w:rsid w:val="002D7E00"/>
    <w:rsid w:val="002D7F89"/>
    <w:rsid w:val="002D7FEA"/>
    <w:rsid w:val="002E018E"/>
    <w:rsid w:val="002E04F0"/>
    <w:rsid w:val="002E0557"/>
    <w:rsid w:val="002E08F9"/>
    <w:rsid w:val="002E0E94"/>
    <w:rsid w:val="002E0F9C"/>
    <w:rsid w:val="002E107B"/>
    <w:rsid w:val="002E10B9"/>
    <w:rsid w:val="002E115B"/>
    <w:rsid w:val="002E1366"/>
    <w:rsid w:val="002E13A6"/>
    <w:rsid w:val="002E145E"/>
    <w:rsid w:val="002E16BC"/>
    <w:rsid w:val="002E1894"/>
    <w:rsid w:val="002E191D"/>
    <w:rsid w:val="002E1941"/>
    <w:rsid w:val="002E1991"/>
    <w:rsid w:val="002E1B9C"/>
    <w:rsid w:val="002E1CB2"/>
    <w:rsid w:val="002E1DE0"/>
    <w:rsid w:val="002E20C1"/>
    <w:rsid w:val="002E2190"/>
    <w:rsid w:val="002E21D5"/>
    <w:rsid w:val="002E21E0"/>
    <w:rsid w:val="002E230E"/>
    <w:rsid w:val="002E251B"/>
    <w:rsid w:val="002E251E"/>
    <w:rsid w:val="002E2550"/>
    <w:rsid w:val="002E2923"/>
    <w:rsid w:val="002E2962"/>
    <w:rsid w:val="002E2A76"/>
    <w:rsid w:val="002E2B85"/>
    <w:rsid w:val="002E306D"/>
    <w:rsid w:val="002E30AB"/>
    <w:rsid w:val="002E33D5"/>
    <w:rsid w:val="002E3624"/>
    <w:rsid w:val="002E3653"/>
    <w:rsid w:val="002E36AE"/>
    <w:rsid w:val="002E36DC"/>
    <w:rsid w:val="002E38B7"/>
    <w:rsid w:val="002E3B44"/>
    <w:rsid w:val="002E3B6F"/>
    <w:rsid w:val="002E3BA0"/>
    <w:rsid w:val="002E4049"/>
    <w:rsid w:val="002E4144"/>
    <w:rsid w:val="002E41B3"/>
    <w:rsid w:val="002E42EF"/>
    <w:rsid w:val="002E442C"/>
    <w:rsid w:val="002E4743"/>
    <w:rsid w:val="002E4862"/>
    <w:rsid w:val="002E487E"/>
    <w:rsid w:val="002E4FCB"/>
    <w:rsid w:val="002E5114"/>
    <w:rsid w:val="002E51AA"/>
    <w:rsid w:val="002E5255"/>
    <w:rsid w:val="002E539F"/>
    <w:rsid w:val="002E5553"/>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44"/>
    <w:rsid w:val="002F1BA5"/>
    <w:rsid w:val="002F1D8B"/>
    <w:rsid w:val="002F1FB5"/>
    <w:rsid w:val="002F2193"/>
    <w:rsid w:val="002F236A"/>
    <w:rsid w:val="002F2508"/>
    <w:rsid w:val="002F2AE0"/>
    <w:rsid w:val="002F2D04"/>
    <w:rsid w:val="002F30A3"/>
    <w:rsid w:val="002F32A2"/>
    <w:rsid w:val="002F3784"/>
    <w:rsid w:val="002F3B6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C90"/>
    <w:rsid w:val="002F7D21"/>
    <w:rsid w:val="002F7D48"/>
    <w:rsid w:val="002F7EC5"/>
    <w:rsid w:val="00300263"/>
    <w:rsid w:val="003003AD"/>
    <w:rsid w:val="003004CC"/>
    <w:rsid w:val="00300672"/>
    <w:rsid w:val="00300795"/>
    <w:rsid w:val="00300C71"/>
    <w:rsid w:val="00300CDD"/>
    <w:rsid w:val="00300E05"/>
    <w:rsid w:val="003011C0"/>
    <w:rsid w:val="0030126F"/>
    <w:rsid w:val="003012D3"/>
    <w:rsid w:val="0030159E"/>
    <w:rsid w:val="00301877"/>
    <w:rsid w:val="00301B2F"/>
    <w:rsid w:val="00301C12"/>
    <w:rsid w:val="00301D8F"/>
    <w:rsid w:val="00301EE4"/>
    <w:rsid w:val="003020A5"/>
    <w:rsid w:val="00302188"/>
    <w:rsid w:val="00302270"/>
    <w:rsid w:val="003022B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4E4"/>
    <w:rsid w:val="00304549"/>
    <w:rsid w:val="00304AC5"/>
    <w:rsid w:val="00304F70"/>
    <w:rsid w:val="00304F94"/>
    <w:rsid w:val="00304FCA"/>
    <w:rsid w:val="003053B3"/>
    <w:rsid w:val="0030577F"/>
    <w:rsid w:val="0030578F"/>
    <w:rsid w:val="003057FD"/>
    <w:rsid w:val="0030599E"/>
    <w:rsid w:val="00305B12"/>
    <w:rsid w:val="00305E94"/>
    <w:rsid w:val="00305F56"/>
    <w:rsid w:val="00306218"/>
    <w:rsid w:val="003065FB"/>
    <w:rsid w:val="00306671"/>
    <w:rsid w:val="00306692"/>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757"/>
    <w:rsid w:val="00314A57"/>
    <w:rsid w:val="00314DB7"/>
    <w:rsid w:val="00314F94"/>
    <w:rsid w:val="00315016"/>
    <w:rsid w:val="0031567D"/>
    <w:rsid w:val="00315814"/>
    <w:rsid w:val="0031599D"/>
    <w:rsid w:val="00315AB3"/>
    <w:rsid w:val="00315F49"/>
    <w:rsid w:val="00315F72"/>
    <w:rsid w:val="00316072"/>
    <w:rsid w:val="003161E8"/>
    <w:rsid w:val="00316265"/>
    <w:rsid w:val="00316918"/>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907"/>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A54"/>
    <w:rsid w:val="00323B8E"/>
    <w:rsid w:val="00323D0A"/>
    <w:rsid w:val="00323E6A"/>
    <w:rsid w:val="00323FA9"/>
    <w:rsid w:val="00323FAD"/>
    <w:rsid w:val="00323FE8"/>
    <w:rsid w:val="003240A9"/>
    <w:rsid w:val="0032427E"/>
    <w:rsid w:val="00324288"/>
    <w:rsid w:val="0032443C"/>
    <w:rsid w:val="00324473"/>
    <w:rsid w:val="00324731"/>
    <w:rsid w:val="00324888"/>
    <w:rsid w:val="003249F8"/>
    <w:rsid w:val="00324C10"/>
    <w:rsid w:val="0032510C"/>
    <w:rsid w:val="003254C5"/>
    <w:rsid w:val="003254D9"/>
    <w:rsid w:val="00325781"/>
    <w:rsid w:val="00325C71"/>
    <w:rsid w:val="00325C77"/>
    <w:rsid w:val="00325F6D"/>
    <w:rsid w:val="00326164"/>
    <w:rsid w:val="0032628C"/>
    <w:rsid w:val="0032649F"/>
    <w:rsid w:val="00326635"/>
    <w:rsid w:val="0032695B"/>
    <w:rsid w:val="00326BBA"/>
    <w:rsid w:val="00326EDA"/>
    <w:rsid w:val="003270D6"/>
    <w:rsid w:val="003271AB"/>
    <w:rsid w:val="003271E3"/>
    <w:rsid w:val="003272D0"/>
    <w:rsid w:val="003273DE"/>
    <w:rsid w:val="00327470"/>
    <w:rsid w:val="00327768"/>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990"/>
    <w:rsid w:val="00331A42"/>
    <w:rsid w:val="00331BCC"/>
    <w:rsid w:val="00332117"/>
    <w:rsid w:val="003321C3"/>
    <w:rsid w:val="0033221C"/>
    <w:rsid w:val="00332238"/>
    <w:rsid w:val="00332962"/>
    <w:rsid w:val="00332CB2"/>
    <w:rsid w:val="00332E7F"/>
    <w:rsid w:val="00332F9D"/>
    <w:rsid w:val="00332FD6"/>
    <w:rsid w:val="0033319F"/>
    <w:rsid w:val="003334A2"/>
    <w:rsid w:val="003334AC"/>
    <w:rsid w:val="0033359F"/>
    <w:rsid w:val="003335C5"/>
    <w:rsid w:val="00333625"/>
    <w:rsid w:val="00333820"/>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2AB"/>
    <w:rsid w:val="00337350"/>
    <w:rsid w:val="003378EC"/>
    <w:rsid w:val="00337A56"/>
    <w:rsid w:val="00337C71"/>
    <w:rsid w:val="00340087"/>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EE5"/>
    <w:rsid w:val="0034305B"/>
    <w:rsid w:val="003430E0"/>
    <w:rsid w:val="00343752"/>
    <w:rsid w:val="00343969"/>
    <w:rsid w:val="00343C24"/>
    <w:rsid w:val="00343EC7"/>
    <w:rsid w:val="00344118"/>
    <w:rsid w:val="0034413D"/>
    <w:rsid w:val="0034414A"/>
    <w:rsid w:val="0034432D"/>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EB0"/>
    <w:rsid w:val="003471DC"/>
    <w:rsid w:val="00347248"/>
    <w:rsid w:val="0034745C"/>
    <w:rsid w:val="003477E8"/>
    <w:rsid w:val="00347885"/>
    <w:rsid w:val="00347B0F"/>
    <w:rsid w:val="00347B9B"/>
    <w:rsid w:val="00347D40"/>
    <w:rsid w:val="00347F2E"/>
    <w:rsid w:val="00347F5C"/>
    <w:rsid w:val="00350076"/>
    <w:rsid w:val="003500F4"/>
    <w:rsid w:val="00350194"/>
    <w:rsid w:val="0035025F"/>
    <w:rsid w:val="003502DF"/>
    <w:rsid w:val="00350380"/>
    <w:rsid w:val="003503F4"/>
    <w:rsid w:val="0035041A"/>
    <w:rsid w:val="003504EC"/>
    <w:rsid w:val="003505AD"/>
    <w:rsid w:val="00350631"/>
    <w:rsid w:val="0035079A"/>
    <w:rsid w:val="003508F3"/>
    <w:rsid w:val="00350932"/>
    <w:rsid w:val="00350F4E"/>
    <w:rsid w:val="00351120"/>
    <w:rsid w:val="003513BA"/>
    <w:rsid w:val="00351675"/>
    <w:rsid w:val="0035180B"/>
    <w:rsid w:val="0035193C"/>
    <w:rsid w:val="003519BD"/>
    <w:rsid w:val="00351C98"/>
    <w:rsid w:val="00351CB9"/>
    <w:rsid w:val="00351D04"/>
    <w:rsid w:val="00351F0C"/>
    <w:rsid w:val="00352049"/>
    <w:rsid w:val="0035216E"/>
    <w:rsid w:val="003522DE"/>
    <w:rsid w:val="0035265C"/>
    <w:rsid w:val="00352759"/>
    <w:rsid w:val="00352806"/>
    <w:rsid w:val="00352828"/>
    <w:rsid w:val="00352952"/>
    <w:rsid w:val="00352B78"/>
    <w:rsid w:val="00352CC9"/>
    <w:rsid w:val="00352DAE"/>
    <w:rsid w:val="00352E0C"/>
    <w:rsid w:val="00352F27"/>
    <w:rsid w:val="00352FD6"/>
    <w:rsid w:val="003530A0"/>
    <w:rsid w:val="0035317E"/>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5C"/>
    <w:rsid w:val="00355381"/>
    <w:rsid w:val="00355A83"/>
    <w:rsid w:val="00355DF1"/>
    <w:rsid w:val="003560B8"/>
    <w:rsid w:val="0035624D"/>
    <w:rsid w:val="003562D7"/>
    <w:rsid w:val="00356353"/>
    <w:rsid w:val="003567C9"/>
    <w:rsid w:val="00356B4A"/>
    <w:rsid w:val="00356CEC"/>
    <w:rsid w:val="00356EEE"/>
    <w:rsid w:val="00356FFF"/>
    <w:rsid w:val="0035706A"/>
    <w:rsid w:val="0035713D"/>
    <w:rsid w:val="003572B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82"/>
    <w:rsid w:val="00360D1F"/>
    <w:rsid w:val="00360EC0"/>
    <w:rsid w:val="00361014"/>
    <w:rsid w:val="00361031"/>
    <w:rsid w:val="00361193"/>
    <w:rsid w:val="00361418"/>
    <w:rsid w:val="003617B5"/>
    <w:rsid w:val="0036185C"/>
    <w:rsid w:val="003621DC"/>
    <w:rsid w:val="00362244"/>
    <w:rsid w:val="0036225E"/>
    <w:rsid w:val="0036259D"/>
    <w:rsid w:val="0036262C"/>
    <w:rsid w:val="00362780"/>
    <w:rsid w:val="00362C0C"/>
    <w:rsid w:val="00362C32"/>
    <w:rsid w:val="00362C5A"/>
    <w:rsid w:val="00362C9D"/>
    <w:rsid w:val="00362FD6"/>
    <w:rsid w:val="00363175"/>
    <w:rsid w:val="003634FA"/>
    <w:rsid w:val="0036353E"/>
    <w:rsid w:val="00363593"/>
    <w:rsid w:val="003635DD"/>
    <w:rsid w:val="00363E61"/>
    <w:rsid w:val="00363EC1"/>
    <w:rsid w:val="00364024"/>
    <w:rsid w:val="003641EA"/>
    <w:rsid w:val="00364230"/>
    <w:rsid w:val="0036423E"/>
    <w:rsid w:val="00364288"/>
    <w:rsid w:val="003642E2"/>
    <w:rsid w:val="003648FB"/>
    <w:rsid w:val="00364A63"/>
    <w:rsid w:val="00364BC2"/>
    <w:rsid w:val="00364C14"/>
    <w:rsid w:val="00364F69"/>
    <w:rsid w:val="00364F8A"/>
    <w:rsid w:val="0036533C"/>
    <w:rsid w:val="00365480"/>
    <w:rsid w:val="00365540"/>
    <w:rsid w:val="00365753"/>
    <w:rsid w:val="003658A1"/>
    <w:rsid w:val="00365A90"/>
    <w:rsid w:val="00365F75"/>
    <w:rsid w:val="00366324"/>
    <w:rsid w:val="00366B71"/>
    <w:rsid w:val="00366C78"/>
    <w:rsid w:val="00366E8F"/>
    <w:rsid w:val="00367110"/>
    <w:rsid w:val="003672BB"/>
    <w:rsid w:val="00367402"/>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912"/>
    <w:rsid w:val="00370E13"/>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81"/>
    <w:rsid w:val="003741D2"/>
    <w:rsid w:val="003744CB"/>
    <w:rsid w:val="00374788"/>
    <w:rsid w:val="00374804"/>
    <w:rsid w:val="00374CDB"/>
    <w:rsid w:val="00374D00"/>
    <w:rsid w:val="00374F06"/>
    <w:rsid w:val="00374F99"/>
    <w:rsid w:val="0037502B"/>
    <w:rsid w:val="0037528F"/>
    <w:rsid w:val="00375513"/>
    <w:rsid w:val="003755F4"/>
    <w:rsid w:val="00375B88"/>
    <w:rsid w:val="00375C60"/>
    <w:rsid w:val="00375D61"/>
    <w:rsid w:val="00375FFC"/>
    <w:rsid w:val="00376411"/>
    <w:rsid w:val="003764FA"/>
    <w:rsid w:val="003765CE"/>
    <w:rsid w:val="00376A8F"/>
    <w:rsid w:val="00376B07"/>
    <w:rsid w:val="00376E1C"/>
    <w:rsid w:val="00376E52"/>
    <w:rsid w:val="0037709A"/>
    <w:rsid w:val="00377146"/>
    <w:rsid w:val="00377397"/>
    <w:rsid w:val="003774FB"/>
    <w:rsid w:val="003774FD"/>
    <w:rsid w:val="00377566"/>
    <w:rsid w:val="003775BD"/>
    <w:rsid w:val="00377A31"/>
    <w:rsid w:val="00377AEE"/>
    <w:rsid w:val="00377B47"/>
    <w:rsid w:val="00377CC1"/>
    <w:rsid w:val="00380185"/>
    <w:rsid w:val="0038084F"/>
    <w:rsid w:val="00380892"/>
    <w:rsid w:val="003808A7"/>
    <w:rsid w:val="00381685"/>
    <w:rsid w:val="0038182F"/>
    <w:rsid w:val="00381A0F"/>
    <w:rsid w:val="00381DB2"/>
    <w:rsid w:val="00381DD5"/>
    <w:rsid w:val="00381DF8"/>
    <w:rsid w:val="003821E7"/>
    <w:rsid w:val="00382858"/>
    <w:rsid w:val="0038289C"/>
    <w:rsid w:val="00382903"/>
    <w:rsid w:val="00382FBD"/>
    <w:rsid w:val="003831FE"/>
    <w:rsid w:val="00383483"/>
    <w:rsid w:val="00383731"/>
    <w:rsid w:val="003838C0"/>
    <w:rsid w:val="0038398B"/>
    <w:rsid w:val="00383B2A"/>
    <w:rsid w:val="00383B7B"/>
    <w:rsid w:val="00383CA5"/>
    <w:rsid w:val="00383D4B"/>
    <w:rsid w:val="00383DDB"/>
    <w:rsid w:val="00384132"/>
    <w:rsid w:val="00384181"/>
    <w:rsid w:val="0038418F"/>
    <w:rsid w:val="003842A8"/>
    <w:rsid w:val="003842B9"/>
    <w:rsid w:val="003848D9"/>
    <w:rsid w:val="003849D4"/>
    <w:rsid w:val="00384A09"/>
    <w:rsid w:val="00384EE5"/>
    <w:rsid w:val="0038501E"/>
    <w:rsid w:val="00385192"/>
    <w:rsid w:val="003852CC"/>
    <w:rsid w:val="0038556E"/>
    <w:rsid w:val="003855C7"/>
    <w:rsid w:val="00385823"/>
    <w:rsid w:val="0038594A"/>
    <w:rsid w:val="00385BD7"/>
    <w:rsid w:val="00385ED3"/>
    <w:rsid w:val="00386050"/>
    <w:rsid w:val="003861D5"/>
    <w:rsid w:val="003862D5"/>
    <w:rsid w:val="00386516"/>
    <w:rsid w:val="00386810"/>
    <w:rsid w:val="0038683D"/>
    <w:rsid w:val="00386A15"/>
    <w:rsid w:val="00386B71"/>
    <w:rsid w:val="00386E22"/>
    <w:rsid w:val="0038702D"/>
    <w:rsid w:val="003870BC"/>
    <w:rsid w:val="0038732E"/>
    <w:rsid w:val="0038735C"/>
    <w:rsid w:val="00387675"/>
    <w:rsid w:val="00387771"/>
    <w:rsid w:val="003879B6"/>
    <w:rsid w:val="00387B2B"/>
    <w:rsid w:val="00387BB5"/>
    <w:rsid w:val="00387CA7"/>
    <w:rsid w:val="00387DB9"/>
    <w:rsid w:val="003901F0"/>
    <w:rsid w:val="003902C2"/>
    <w:rsid w:val="0039030F"/>
    <w:rsid w:val="003904B1"/>
    <w:rsid w:val="003907D2"/>
    <w:rsid w:val="00390A95"/>
    <w:rsid w:val="00390B8F"/>
    <w:rsid w:val="00390C56"/>
    <w:rsid w:val="00390CCA"/>
    <w:rsid w:val="00390FDD"/>
    <w:rsid w:val="0039122C"/>
    <w:rsid w:val="0039124D"/>
    <w:rsid w:val="003912D4"/>
    <w:rsid w:val="00391446"/>
    <w:rsid w:val="003914C2"/>
    <w:rsid w:val="003917F7"/>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395"/>
    <w:rsid w:val="0039341D"/>
    <w:rsid w:val="00393555"/>
    <w:rsid w:val="003938E2"/>
    <w:rsid w:val="00393B78"/>
    <w:rsid w:val="00393BF0"/>
    <w:rsid w:val="00394070"/>
    <w:rsid w:val="0039418B"/>
    <w:rsid w:val="003943FA"/>
    <w:rsid w:val="00394575"/>
    <w:rsid w:val="00394689"/>
    <w:rsid w:val="00394775"/>
    <w:rsid w:val="003947B3"/>
    <w:rsid w:val="003947FC"/>
    <w:rsid w:val="00394B44"/>
    <w:rsid w:val="00394C77"/>
    <w:rsid w:val="00394E77"/>
    <w:rsid w:val="0039502C"/>
    <w:rsid w:val="003951A4"/>
    <w:rsid w:val="003954C7"/>
    <w:rsid w:val="003955F0"/>
    <w:rsid w:val="003956CC"/>
    <w:rsid w:val="003956FE"/>
    <w:rsid w:val="0039572B"/>
    <w:rsid w:val="00395960"/>
    <w:rsid w:val="0039598F"/>
    <w:rsid w:val="00395A6D"/>
    <w:rsid w:val="00395CAB"/>
    <w:rsid w:val="00396081"/>
    <w:rsid w:val="00396087"/>
    <w:rsid w:val="003960D5"/>
    <w:rsid w:val="003960F3"/>
    <w:rsid w:val="0039610F"/>
    <w:rsid w:val="003964CA"/>
    <w:rsid w:val="00396510"/>
    <w:rsid w:val="0039665F"/>
    <w:rsid w:val="00396665"/>
    <w:rsid w:val="00396F2B"/>
    <w:rsid w:val="00396FDD"/>
    <w:rsid w:val="00397058"/>
    <w:rsid w:val="0039732F"/>
    <w:rsid w:val="00397409"/>
    <w:rsid w:val="00397426"/>
    <w:rsid w:val="003974A9"/>
    <w:rsid w:val="00397682"/>
    <w:rsid w:val="003978B8"/>
    <w:rsid w:val="00397B96"/>
    <w:rsid w:val="00397C89"/>
    <w:rsid w:val="00397FF4"/>
    <w:rsid w:val="003A0311"/>
    <w:rsid w:val="003A03C7"/>
    <w:rsid w:val="003A04E0"/>
    <w:rsid w:val="003A053C"/>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34C"/>
    <w:rsid w:val="003A34E9"/>
    <w:rsid w:val="003A362C"/>
    <w:rsid w:val="003A3697"/>
    <w:rsid w:val="003A3D36"/>
    <w:rsid w:val="003A4047"/>
    <w:rsid w:val="003A42BB"/>
    <w:rsid w:val="003A4372"/>
    <w:rsid w:val="003A45D1"/>
    <w:rsid w:val="003A45FB"/>
    <w:rsid w:val="003A4762"/>
    <w:rsid w:val="003A47C8"/>
    <w:rsid w:val="003A48FC"/>
    <w:rsid w:val="003A4E82"/>
    <w:rsid w:val="003A4FCD"/>
    <w:rsid w:val="003A505B"/>
    <w:rsid w:val="003A506C"/>
    <w:rsid w:val="003A516F"/>
    <w:rsid w:val="003A5319"/>
    <w:rsid w:val="003A5358"/>
    <w:rsid w:val="003A567A"/>
    <w:rsid w:val="003A590E"/>
    <w:rsid w:val="003A5952"/>
    <w:rsid w:val="003A5A2B"/>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015"/>
    <w:rsid w:val="003B0271"/>
    <w:rsid w:val="003B0299"/>
    <w:rsid w:val="003B04F8"/>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7EC"/>
    <w:rsid w:val="003B2852"/>
    <w:rsid w:val="003B294F"/>
    <w:rsid w:val="003B2B79"/>
    <w:rsid w:val="003B2FEA"/>
    <w:rsid w:val="003B3070"/>
    <w:rsid w:val="003B30E3"/>
    <w:rsid w:val="003B38BE"/>
    <w:rsid w:val="003B39C0"/>
    <w:rsid w:val="003B3A40"/>
    <w:rsid w:val="003B3C18"/>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46B"/>
    <w:rsid w:val="003C16F1"/>
    <w:rsid w:val="003C19F0"/>
    <w:rsid w:val="003C1C79"/>
    <w:rsid w:val="003C1D1B"/>
    <w:rsid w:val="003C1EC9"/>
    <w:rsid w:val="003C2045"/>
    <w:rsid w:val="003C241F"/>
    <w:rsid w:val="003C2791"/>
    <w:rsid w:val="003C279F"/>
    <w:rsid w:val="003C2C9D"/>
    <w:rsid w:val="003C2E65"/>
    <w:rsid w:val="003C32DF"/>
    <w:rsid w:val="003C3479"/>
    <w:rsid w:val="003C389F"/>
    <w:rsid w:val="003C39BC"/>
    <w:rsid w:val="003C3B45"/>
    <w:rsid w:val="003C3B73"/>
    <w:rsid w:val="003C3CA4"/>
    <w:rsid w:val="003C3DA5"/>
    <w:rsid w:val="003C3EF9"/>
    <w:rsid w:val="003C4250"/>
    <w:rsid w:val="003C45D2"/>
    <w:rsid w:val="003C4952"/>
    <w:rsid w:val="003C49F8"/>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6BCC"/>
    <w:rsid w:val="003C6C4F"/>
    <w:rsid w:val="003C7012"/>
    <w:rsid w:val="003C70CC"/>
    <w:rsid w:val="003C72BE"/>
    <w:rsid w:val="003C7459"/>
    <w:rsid w:val="003C77A5"/>
    <w:rsid w:val="003C7800"/>
    <w:rsid w:val="003C78C0"/>
    <w:rsid w:val="003C79A4"/>
    <w:rsid w:val="003C7AE0"/>
    <w:rsid w:val="003C7B18"/>
    <w:rsid w:val="003C7DD2"/>
    <w:rsid w:val="003C7E5D"/>
    <w:rsid w:val="003C7F94"/>
    <w:rsid w:val="003D023D"/>
    <w:rsid w:val="003D03B6"/>
    <w:rsid w:val="003D0884"/>
    <w:rsid w:val="003D089F"/>
    <w:rsid w:val="003D0912"/>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C1"/>
    <w:rsid w:val="003D2A2B"/>
    <w:rsid w:val="003D2B72"/>
    <w:rsid w:val="003D2CD8"/>
    <w:rsid w:val="003D2E8F"/>
    <w:rsid w:val="003D3121"/>
    <w:rsid w:val="003D31BC"/>
    <w:rsid w:val="003D3377"/>
    <w:rsid w:val="003D37C7"/>
    <w:rsid w:val="003D3915"/>
    <w:rsid w:val="003D39A6"/>
    <w:rsid w:val="003D3C73"/>
    <w:rsid w:val="003D40F5"/>
    <w:rsid w:val="003D4330"/>
    <w:rsid w:val="003D4350"/>
    <w:rsid w:val="003D4409"/>
    <w:rsid w:val="003D45DE"/>
    <w:rsid w:val="003D4902"/>
    <w:rsid w:val="003D49FC"/>
    <w:rsid w:val="003D4C2F"/>
    <w:rsid w:val="003D4FB8"/>
    <w:rsid w:val="003D50AE"/>
    <w:rsid w:val="003D5176"/>
    <w:rsid w:val="003D52A8"/>
    <w:rsid w:val="003D5367"/>
    <w:rsid w:val="003D545C"/>
    <w:rsid w:val="003D5717"/>
    <w:rsid w:val="003D5878"/>
    <w:rsid w:val="003D5928"/>
    <w:rsid w:val="003D5933"/>
    <w:rsid w:val="003D59A3"/>
    <w:rsid w:val="003D59FE"/>
    <w:rsid w:val="003D5D3F"/>
    <w:rsid w:val="003D5FEC"/>
    <w:rsid w:val="003D60D5"/>
    <w:rsid w:val="003D614F"/>
    <w:rsid w:val="003D62E5"/>
    <w:rsid w:val="003D63BA"/>
    <w:rsid w:val="003D680E"/>
    <w:rsid w:val="003D6A22"/>
    <w:rsid w:val="003D6C33"/>
    <w:rsid w:val="003D6FBC"/>
    <w:rsid w:val="003D70A6"/>
    <w:rsid w:val="003D754E"/>
    <w:rsid w:val="003D7562"/>
    <w:rsid w:val="003D77CC"/>
    <w:rsid w:val="003D79E8"/>
    <w:rsid w:val="003D7A5F"/>
    <w:rsid w:val="003D7BE4"/>
    <w:rsid w:val="003D7D8E"/>
    <w:rsid w:val="003D7EA3"/>
    <w:rsid w:val="003D7EAB"/>
    <w:rsid w:val="003E0132"/>
    <w:rsid w:val="003E0436"/>
    <w:rsid w:val="003E0478"/>
    <w:rsid w:val="003E04D9"/>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D06"/>
    <w:rsid w:val="003E2E7A"/>
    <w:rsid w:val="003E2EC6"/>
    <w:rsid w:val="003E2ED6"/>
    <w:rsid w:val="003E2FD8"/>
    <w:rsid w:val="003E34E1"/>
    <w:rsid w:val="003E3524"/>
    <w:rsid w:val="003E3731"/>
    <w:rsid w:val="003E3A98"/>
    <w:rsid w:val="003E3B71"/>
    <w:rsid w:val="003E3C5B"/>
    <w:rsid w:val="003E3D11"/>
    <w:rsid w:val="003E40C9"/>
    <w:rsid w:val="003E41CD"/>
    <w:rsid w:val="003E432F"/>
    <w:rsid w:val="003E4345"/>
    <w:rsid w:val="003E46D8"/>
    <w:rsid w:val="003E4882"/>
    <w:rsid w:val="003E48B1"/>
    <w:rsid w:val="003E4CDB"/>
    <w:rsid w:val="003E4E8E"/>
    <w:rsid w:val="003E52EB"/>
    <w:rsid w:val="003E5572"/>
    <w:rsid w:val="003E5941"/>
    <w:rsid w:val="003E5B36"/>
    <w:rsid w:val="003E5D0E"/>
    <w:rsid w:val="003E5D6A"/>
    <w:rsid w:val="003E6592"/>
    <w:rsid w:val="003E6643"/>
    <w:rsid w:val="003E67B0"/>
    <w:rsid w:val="003E6AE4"/>
    <w:rsid w:val="003E7016"/>
    <w:rsid w:val="003E703E"/>
    <w:rsid w:val="003E7055"/>
    <w:rsid w:val="003E73BC"/>
    <w:rsid w:val="003E7749"/>
    <w:rsid w:val="003E7A07"/>
    <w:rsid w:val="003E7BA6"/>
    <w:rsid w:val="003E7F13"/>
    <w:rsid w:val="003E7F71"/>
    <w:rsid w:val="003F057D"/>
    <w:rsid w:val="003F0656"/>
    <w:rsid w:val="003F08FD"/>
    <w:rsid w:val="003F0905"/>
    <w:rsid w:val="003F0A95"/>
    <w:rsid w:val="003F0D0E"/>
    <w:rsid w:val="003F0DAC"/>
    <w:rsid w:val="003F0E51"/>
    <w:rsid w:val="003F0EA6"/>
    <w:rsid w:val="003F12DE"/>
    <w:rsid w:val="003F1324"/>
    <w:rsid w:val="003F161E"/>
    <w:rsid w:val="003F16E1"/>
    <w:rsid w:val="003F19B7"/>
    <w:rsid w:val="003F1B6D"/>
    <w:rsid w:val="003F1D73"/>
    <w:rsid w:val="003F1F3F"/>
    <w:rsid w:val="003F1F71"/>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A"/>
    <w:rsid w:val="003F536B"/>
    <w:rsid w:val="003F547D"/>
    <w:rsid w:val="003F585E"/>
    <w:rsid w:val="003F586D"/>
    <w:rsid w:val="003F5FEE"/>
    <w:rsid w:val="003F60EF"/>
    <w:rsid w:val="003F62B4"/>
    <w:rsid w:val="003F6303"/>
    <w:rsid w:val="003F642B"/>
    <w:rsid w:val="003F6853"/>
    <w:rsid w:val="003F6930"/>
    <w:rsid w:val="003F696F"/>
    <w:rsid w:val="003F6BAC"/>
    <w:rsid w:val="003F6F1A"/>
    <w:rsid w:val="003F73A0"/>
    <w:rsid w:val="003F7564"/>
    <w:rsid w:val="003F75DD"/>
    <w:rsid w:val="003F7DFF"/>
    <w:rsid w:val="0040015E"/>
    <w:rsid w:val="0040017A"/>
    <w:rsid w:val="004003B2"/>
    <w:rsid w:val="004003D4"/>
    <w:rsid w:val="00400427"/>
    <w:rsid w:val="0040088E"/>
    <w:rsid w:val="0040097B"/>
    <w:rsid w:val="00400D76"/>
    <w:rsid w:val="00400E80"/>
    <w:rsid w:val="00400ECA"/>
    <w:rsid w:val="00400EF2"/>
    <w:rsid w:val="00400F31"/>
    <w:rsid w:val="004010CF"/>
    <w:rsid w:val="004011B4"/>
    <w:rsid w:val="004011BF"/>
    <w:rsid w:val="004012FA"/>
    <w:rsid w:val="00401554"/>
    <w:rsid w:val="00401645"/>
    <w:rsid w:val="0040177C"/>
    <w:rsid w:val="004017C6"/>
    <w:rsid w:val="00402375"/>
    <w:rsid w:val="004024AB"/>
    <w:rsid w:val="004025A2"/>
    <w:rsid w:val="00402644"/>
    <w:rsid w:val="00402AF5"/>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A5"/>
    <w:rsid w:val="004048E1"/>
    <w:rsid w:val="0040495B"/>
    <w:rsid w:val="00404AE9"/>
    <w:rsid w:val="00404B9D"/>
    <w:rsid w:val="00404E54"/>
    <w:rsid w:val="00405014"/>
    <w:rsid w:val="00405194"/>
    <w:rsid w:val="004053C4"/>
    <w:rsid w:val="0040562C"/>
    <w:rsid w:val="00405635"/>
    <w:rsid w:val="00405898"/>
    <w:rsid w:val="004058C0"/>
    <w:rsid w:val="00405970"/>
    <w:rsid w:val="00405D95"/>
    <w:rsid w:val="00405E55"/>
    <w:rsid w:val="00405F90"/>
    <w:rsid w:val="00406108"/>
    <w:rsid w:val="0040621E"/>
    <w:rsid w:val="004062A4"/>
    <w:rsid w:val="00406412"/>
    <w:rsid w:val="00406715"/>
    <w:rsid w:val="004068AD"/>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1B"/>
    <w:rsid w:val="00407D27"/>
    <w:rsid w:val="00410035"/>
    <w:rsid w:val="0041029D"/>
    <w:rsid w:val="004102F1"/>
    <w:rsid w:val="00410333"/>
    <w:rsid w:val="004103A4"/>
    <w:rsid w:val="004103B3"/>
    <w:rsid w:val="00410722"/>
    <w:rsid w:val="00410A4D"/>
    <w:rsid w:val="00410D50"/>
    <w:rsid w:val="00410EF8"/>
    <w:rsid w:val="0041112C"/>
    <w:rsid w:val="00411230"/>
    <w:rsid w:val="00411570"/>
    <w:rsid w:val="004115FF"/>
    <w:rsid w:val="0041183E"/>
    <w:rsid w:val="004118C9"/>
    <w:rsid w:val="0041195D"/>
    <w:rsid w:val="00411B89"/>
    <w:rsid w:val="00411E15"/>
    <w:rsid w:val="00411F15"/>
    <w:rsid w:val="004122D9"/>
    <w:rsid w:val="00412619"/>
    <w:rsid w:val="00412697"/>
    <w:rsid w:val="00412A27"/>
    <w:rsid w:val="00412D00"/>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618"/>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0A"/>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54F"/>
    <w:rsid w:val="00423659"/>
    <w:rsid w:val="00423746"/>
    <w:rsid w:val="004238FB"/>
    <w:rsid w:val="00424806"/>
    <w:rsid w:val="00424A25"/>
    <w:rsid w:val="00424A31"/>
    <w:rsid w:val="00424B93"/>
    <w:rsid w:val="00424BC7"/>
    <w:rsid w:val="00424D58"/>
    <w:rsid w:val="0042512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46"/>
    <w:rsid w:val="004276E3"/>
    <w:rsid w:val="00427701"/>
    <w:rsid w:val="004279ED"/>
    <w:rsid w:val="00427BBA"/>
    <w:rsid w:val="00427C6B"/>
    <w:rsid w:val="00427D53"/>
    <w:rsid w:val="00427E67"/>
    <w:rsid w:val="004300B1"/>
    <w:rsid w:val="00430178"/>
    <w:rsid w:val="004303DA"/>
    <w:rsid w:val="00430495"/>
    <w:rsid w:val="004304B4"/>
    <w:rsid w:val="00430680"/>
    <w:rsid w:val="00430686"/>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70B"/>
    <w:rsid w:val="00432780"/>
    <w:rsid w:val="00432886"/>
    <w:rsid w:val="00432A76"/>
    <w:rsid w:val="00432DB9"/>
    <w:rsid w:val="00432E64"/>
    <w:rsid w:val="00432E9F"/>
    <w:rsid w:val="00432F8F"/>
    <w:rsid w:val="00432F9E"/>
    <w:rsid w:val="00433100"/>
    <w:rsid w:val="00433106"/>
    <w:rsid w:val="00433356"/>
    <w:rsid w:val="004334AD"/>
    <w:rsid w:val="00433735"/>
    <w:rsid w:val="00433C6F"/>
    <w:rsid w:val="00433E82"/>
    <w:rsid w:val="00433F09"/>
    <w:rsid w:val="0043412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31"/>
    <w:rsid w:val="0043566F"/>
    <w:rsid w:val="00435698"/>
    <w:rsid w:val="004356FA"/>
    <w:rsid w:val="00435B86"/>
    <w:rsid w:val="00435CCF"/>
    <w:rsid w:val="0043634F"/>
    <w:rsid w:val="00436480"/>
    <w:rsid w:val="004367E9"/>
    <w:rsid w:val="00436885"/>
    <w:rsid w:val="00436A3B"/>
    <w:rsid w:val="00436A90"/>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0FC2"/>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4F4"/>
    <w:rsid w:val="0044351D"/>
    <w:rsid w:val="00443753"/>
    <w:rsid w:val="00443892"/>
    <w:rsid w:val="0044397C"/>
    <w:rsid w:val="00443A63"/>
    <w:rsid w:val="00444069"/>
    <w:rsid w:val="004442A7"/>
    <w:rsid w:val="0044432C"/>
    <w:rsid w:val="00444486"/>
    <w:rsid w:val="00444508"/>
    <w:rsid w:val="00444901"/>
    <w:rsid w:val="00444934"/>
    <w:rsid w:val="00444A60"/>
    <w:rsid w:val="00444A6E"/>
    <w:rsid w:val="00444F0D"/>
    <w:rsid w:val="00444F5E"/>
    <w:rsid w:val="004450DC"/>
    <w:rsid w:val="0044540F"/>
    <w:rsid w:val="0044543D"/>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47DD2"/>
    <w:rsid w:val="004500BE"/>
    <w:rsid w:val="00450176"/>
    <w:rsid w:val="00450400"/>
    <w:rsid w:val="0045053A"/>
    <w:rsid w:val="00450639"/>
    <w:rsid w:val="00450778"/>
    <w:rsid w:val="00450825"/>
    <w:rsid w:val="00450BB9"/>
    <w:rsid w:val="00450D3B"/>
    <w:rsid w:val="00450F50"/>
    <w:rsid w:val="00451689"/>
    <w:rsid w:val="004517EF"/>
    <w:rsid w:val="004518D5"/>
    <w:rsid w:val="004518EE"/>
    <w:rsid w:val="004519BF"/>
    <w:rsid w:val="00451B06"/>
    <w:rsid w:val="00451B22"/>
    <w:rsid w:val="00451BEB"/>
    <w:rsid w:val="00452092"/>
    <w:rsid w:val="004526EB"/>
    <w:rsid w:val="00452706"/>
    <w:rsid w:val="004527C0"/>
    <w:rsid w:val="00452A80"/>
    <w:rsid w:val="00452BA0"/>
    <w:rsid w:val="00452C58"/>
    <w:rsid w:val="00452DE2"/>
    <w:rsid w:val="00453189"/>
    <w:rsid w:val="00453871"/>
    <w:rsid w:val="004539A3"/>
    <w:rsid w:val="00453A6E"/>
    <w:rsid w:val="00453A93"/>
    <w:rsid w:val="00453AB7"/>
    <w:rsid w:val="00453BB6"/>
    <w:rsid w:val="00453DEF"/>
    <w:rsid w:val="00454235"/>
    <w:rsid w:val="004543E4"/>
    <w:rsid w:val="00454632"/>
    <w:rsid w:val="0045470F"/>
    <w:rsid w:val="004548E5"/>
    <w:rsid w:val="004549A3"/>
    <w:rsid w:val="00454C4E"/>
    <w:rsid w:val="00454E72"/>
    <w:rsid w:val="00454F08"/>
    <w:rsid w:val="00455099"/>
    <w:rsid w:val="00455105"/>
    <w:rsid w:val="0045549F"/>
    <w:rsid w:val="00455557"/>
    <w:rsid w:val="0045568A"/>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847"/>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3E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DF4"/>
    <w:rsid w:val="00463F45"/>
    <w:rsid w:val="004640CB"/>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D9"/>
    <w:rsid w:val="00465393"/>
    <w:rsid w:val="00465461"/>
    <w:rsid w:val="00465467"/>
    <w:rsid w:val="00465504"/>
    <w:rsid w:val="00465545"/>
    <w:rsid w:val="00465573"/>
    <w:rsid w:val="004658C3"/>
    <w:rsid w:val="00465AF0"/>
    <w:rsid w:val="00465B38"/>
    <w:rsid w:val="00465BDE"/>
    <w:rsid w:val="00465D65"/>
    <w:rsid w:val="00465DD3"/>
    <w:rsid w:val="00465E86"/>
    <w:rsid w:val="00465EB3"/>
    <w:rsid w:val="0046645E"/>
    <w:rsid w:val="004664EC"/>
    <w:rsid w:val="004669CE"/>
    <w:rsid w:val="00466AC8"/>
    <w:rsid w:val="00466BFB"/>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4E4"/>
    <w:rsid w:val="0047166D"/>
    <w:rsid w:val="00471856"/>
    <w:rsid w:val="004719A1"/>
    <w:rsid w:val="00471DB0"/>
    <w:rsid w:val="00471EB6"/>
    <w:rsid w:val="00471F3B"/>
    <w:rsid w:val="00471FAB"/>
    <w:rsid w:val="00472101"/>
    <w:rsid w:val="004724BE"/>
    <w:rsid w:val="00472964"/>
    <w:rsid w:val="00472ACB"/>
    <w:rsid w:val="00472B1D"/>
    <w:rsid w:val="00472C2B"/>
    <w:rsid w:val="00472E42"/>
    <w:rsid w:val="00472EF3"/>
    <w:rsid w:val="004731AC"/>
    <w:rsid w:val="004736BC"/>
    <w:rsid w:val="004739AF"/>
    <w:rsid w:val="00473E9A"/>
    <w:rsid w:val="00473F5F"/>
    <w:rsid w:val="00474085"/>
    <w:rsid w:val="0047410D"/>
    <w:rsid w:val="00474125"/>
    <w:rsid w:val="004744D6"/>
    <w:rsid w:val="004749DF"/>
    <w:rsid w:val="004749EB"/>
    <w:rsid w:val="00474A57"/>
    <w:rsid w:val="00474FB4"/>
    <w:rsid w:val="004750C0"/>
    <w:rsid w:val="00475131"/>
    <w:rsid w:val="00475260"/>
    <w:rsid w:val="00475295"/>
    <w:rsid w:val="004755A5"/>
    <w:rsid w:val="004755CC"/>
    <w:rsid w:val="004755D5"/>
    <w:rsid w:val="0047571E"/>
    <w:rsid w:val="0047574D"/>
    <w:rsid w:val="004758A2"/>
    <w:rsid w:val="004759BE"/>
    <w:rsid w:val="00475A1B"/>
    <w:rsid w:val="00475B19"/>
    <w:rsid w:val="00475C9D"/>
    <w:rsid w:val="00475D3E"/>
    <w:rsid w:val="00475E3F"/>
    <w:rsid w:val="00475E50"/>
    <w:rsid w:val="00475E61"/>
    <w:rsid w:val="00475F90"/>
    <w:rsid w:val="004762F1"/>
    <w:rsid w:val="00476B46"/>
    <w:rsid w:val="00476C75"/>
    <w:rsid w:val="00476D52"/>
    <w:rsid w:val="00476D8B"/>
    <w:rsid w:val="00476DFA"/>
    <w:rsid w:val="00476EAE"/>
    <w:rsid w:val="00476F23"/>
    <w:rsid w:val="004774C5"/>
    <w:rsid w:val="004775ED"/>
    <w:rsid w:val="004777C7"/>
    <w:rsid w:val="00477842"/>
    <w:rsid w:val="00477B19"/>
    <w:rsid w:val="00477FBA"/>
    <w:rsid w:val="004801FB"/>
    <w:rsid w:val="004803A9"/>
    <w:rsid w:val="004805D8"/>
    <w:rsid w:val="004807D5"/>
    <w:rsid w:val="004809A2"/>
    <w:rsid w:val="00480B03"/>
    <w:rsid w:val="00480BDE"/>
    <w:rsid w:val="00480C23"/>
    <w:rsid w:val="004810EC"/>
    <w:rsid w:val="004814F6"/>
    <w:rsid w:val="00481523"/>
    <w:rsid w:val="00481607"/>
    <w:rsid w:val="0048169C"/>
    <w:rsid w:val="00481887"/>
    <w:rsid w:val="0048198C"/>
    <w:rsid w:val="0048199D"/>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79B"/>
    <w:rsid w:val="00484810"/>
    <w:rsid w:val="00484918"/>
    <w:rsid w:val="00484AA7"/>
    <w:rsid w:val="00484C46"/>
    <w:rsid w:val="00484C4A"/>
    <w:rsid w:val="00484C74"/>
    <w:rsid w:val="00484DC0"/>
    <w:rsid w:val="0048537A"/>
    <w:rsid w:val="0048541C"/>
    <w:rsid w:val="004855A5"/>
    <w:rsid w:val="004855E2"/>
    <w:rsid w:val="004855EB"/>
    <w:rsid w:val="00485658"/>
    <w:rsid w:val="00485969"/>
    <w:rsid w:val="0048598C"/>
    <w:rsid w:val="00485A3A"/>
    <w:rsid w:val="00485BDC"/>
    <w:rsid w:val="00485CCB"/>
    <w:rsid w:val="00485E8A"/>
    <w:rsid w:val="0048620B"/>
    <w:rsid w:val="004862DE"/>
    <w:rsid w:val="00486CF2"/>
    <w:rsid w:val="00486EC5"/>
    <w:rsid w:val="00486FF7"/>
    <w:rsid w:val="00487029"/>
    <w:rsid w:val="00487442"/>
    <w:rsid w:val="0048756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39"/>
    <w:rsid w:val="004920BC"/>
    <w:rsid w:val="00492339"/>
    <w:rsid w:val="00492447"/>
    <w:rsid w:val="004924E5"/>
    <w:rsid w:val="004925E9"/>
    <w:rsid w:val="00492619"/>
    <w:rsid w:val="00492957"/>
    <w:rsid w:val="00492995"/>
    <w:rsid w:val="00492AA8"/>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2D3"/>
    <w:rsid w:val="004964B4"/>
    <w:rsid w:val="00496522"/>
    <w:rsid w:val="0049653E"/>
    <w:rsid w:val="0049682E"/>
    <w:rsid w:val="00496854"/>
    <w:rsid w:val="004969DF"/>
    <w:rsid w:val="00496BEF"/>
    <w:rsid w:val="0049792C"/>
    <w:rsid w:val="00497ECC"/>
    <w:rsid w:val="004A0184"/>
    <w:rsid w:val="004A01E1"/>
    <w:rsid w:val="004A01FB"/>
    <w:rsid w:val="004A06AF"/>
    <w:rsid w:val="004A0793"/>
    <w:rsid w:val="004A0A2D"/>
    <w:rsid w:val="004A0A78"/>
    <w:rsid w:val="004A0AD0"/>
    <w:rsid w:val="004A0DA7"/>
    <w:rsid w:val="004A0E00"/>
    <w:rsid w:val="004A15F7"/>
    <w:rsid w:val="004A1600"/>
    <w:rsid w:val="004A1B20"/>
    <w:rsid w:val="004A1D84"/>
    <w:rsid w:val="004A201F"/>
    <w:rsid w:val="004A2093"/>
    <w:rsid w:val="004A218C"/>
    <w:rsid w:val="004A23B8"/>
    <w:rsid w:val="004A23C0"/>
    <w:rsid w:val="004A2447"/>
    <w:rsid w:val="004A286D"/>
    <w:rsid w:val="004A28D4"/>
    <w:rsid w:val="004A2908"/>
    <w:rsid w:val="004A29E4"/>
    <w:rsid w:val="004A2AD4"/>
    <w:rsid w:val="004A2B20"/>
    <w:rsid w:val="004A2B3D"/>
    <w:rsid w:val="004A2B8D"/>
    <w:rsid w:val="004A2BE1"/>
    <w:rsid w:val="004A2E44"/>
    <w:rsid w:val="004A30C6"/>
    <w:rsid w:val="004A30F7"/>
    <w:rsid w:val="004A3145"/>
    <w:rsid w:val="004A318B"/>
    <w:rsid w:val="004A366E"/>
    <w:rsid w:val="004A36C0"/>
    <w:rsid w:val="004A370A"/>
    <w:rsid w:val="004A37FA"/>
    <w:rsid w:val="004A3847"/>
    <w:rsid w:val="004A3AA3"/>
    <w:rsid w:val="004A3C34"/>
    <w:rsid w:val="004A3D05"/>
    <w:rsid w:val="004A3FA9"/>
    <w:rsid w:val="004A41F4"/>
    <w:rsid w:val="004A4247"/>
    <w:rsid w:val="004A447C"/>
    <w:rsid w:val="004A4631"/>
    <w:rsid w:val="004A4635"/>
    <w:rsid w:val="004A46B5"/>
    <w:rsid w:val="004A4767"/>
    <w:rsid w:val="004A48DB"/>
    <w:rsid w:val="004A4900"/>
    <w:rsid w:val="004A4D38"/>
    <w:rsid w:val="004A4D80"/>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D3"/>
    <w:rsid w:val="004B0258"/>
    <w:rsid w:val="004B0351"/>
    <w:rsid w:val="004B0603"/>
    <w:rsid w:val="004B0706"/>
    <w:rsid w:val="004B0787"/>
    <w:rsid w:val="004B08D0"/>
    <w:rsid w:val="004B08ED"/>
    <w:rsid w:val="004B090D"/>
    <w:rsid w:val="004B0B4F"/>
    <w:rsid w:val="004B1083"/>
    <w:rsid w:val="004B11CE"/>
    <w:rsid w:val="004B125D"/>
    <w:rsid w:val="004B1283"/>
    <w:rsid w:val="004B1289"/>
    <w:rsid w:val="004B1310"/>
    <w:rsid w:val="004B1313"/>
    <w:rsid w:val="004B1476"/>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6AD"/>
    <w:rsid w:val="004B57FB"/>
    <w:rsid w:val="004B58C9"/>
    <w:rsid w:val="004B5CE5"/>
    <w:rsid w:val="004B5E7F"/>
    <w:rsid w:val="004B600F"/>
    <w:rsid w:val="004B6301"/>
    <w:rsid w:val="004B68B3"/>
    <w:rsid w:val="004B6A6C"/>
    <w:rsid w:val="004B6B7F"/>
    <w:rsid w:val="004B6D95"/>
    <w:rsid w:val="004B6D9E"/>
    <w:rsid w:val="004B6EC5"/>
    <w:rsid w:val="004B6EFA"/>
    <w:rsid w:val="004B6FFB"/>
    <w:rsid w:val="004B795F"/>
    <w:rsid w:val="004B7B88"/>
    <w:rsid w:val="004B7BA5"/>
    <w:rsid w:val="004C029A"/>
    <w:rsid w:val="004C0346"/>
    <w:rsid w:val="004C03CC"/>
    <w:rsid w:val="004C0426"/>
    <w:rsid w:val="004C04D0"/>
    <w:rsid w:val="004C0B5B"/>
    <w:rsid w:val="004C0B74"/>
    <w:rsid w:val="004C0E75"/>
    <w:rsid w:val="004C0F99"/>
    <w:rsid w:val="004C0FB1"/>
    <w:rsid w:val="004C11B9"/>
    <w:rsid w:val="004C130D"/>
    <w:rsid w:val="004C1329"/>
    <w:rsid w:val="004C1624"/>
    <w:rsid w:val="004C1DB8"/>
    <w:rsid w:val="004C20BD"/>
    <w:rsid w:val="004C213D"/>
    <w:rsid w:val="004C22C6"/>
    <w:rsid w:val="004C2371"/>
    <w:rsid w:val="004C2A1F"/>
    <w:rsid w:val="004C2C4E"/>
    <w:rsid w:val="004C2E91"/>
    <w:rsid w:val="004C2EF6"/>
    <w:rsid w:val="004C2F01"/>
    <w:rsid w:val="004C3257"/>
    <w:rsid w:val="004C326E"/>
    <w:rsid w:val="004C3472"/>
    <w:rsid w:val="004C34E8"/>
    <w:rsid w:val="004C35CB"/>
    <w:rsid w:val="004C370D"/>
    <w:rsid w:val="004C38BE"/>
    <w:rsid w:val="004C3A57"/>
    <w:rsid w:val="004C3C51"/>
    <w:rsid w:val="004C3D1C"/>
    <w:rsid w:val="004C3EAF"/>
    <w:rsid w:val="004C3FC3"/>
    <w:rsid w:val="004C4031"/>
    <w:rsid w:val="004C40CC"/>
    <w:rsid w:val="004C4384"/>
    <w:rsid w:val="004C457E"/>
    <w:rsid w:val="004C47BC"/>
    <w:rsid w:val="004C47BD"/>
    <w:rsid w:val="004C47FE"/>
    <w:rsid w:val="004C4849"/>
    <w:rsid w:val="004C4BCE"/>
    <w:rsid w:val="004C4BF3"/>
    <w:rsid w:val="004C4D73"/>
    <w:rsid w:val="004C4EAB"/>
    <w:rsid w:val="004C4F33"/>
    <w:rsid w:val="004C521E"/>
    <w:rsid w:val="004C538E"/>
    <w:rsid w:val="004C5500"/>
    <w:rsid w:val="004C564E"/>
    <w:rsid w:val="004C5836"/>
    <w:rsid w:val="004C584A"/>
    <w:rsid w:val="004C5C61"/>
    <w:rsid w:val="004C5EF0"/>
    <w:rsid w:val="004C6071"/>
    <w:rsid w:val="004C6220"/>
    <w:rsid w:val="004C63D4"/>
    <w:rsid w:val="004C63D6"/>
    <w:rsid w:val="004C660B"/>
    <w:rsid w:val="004C6627"/>
    <w:rsid w:val="004C6915"/>
    <w:rsid w:val="004C6D25"/>
    <w:rsid w:val="004C70BC"/>
    <w:rsid w:val="004C730E"/>
    <w:rsid w:val="004C73FF"/>
    <w:rsid w:val="004C759F"/>
    <w:rsid w:val="004C7739"/>
    <w:rsid w:val="004C7751"/>
    <w:rsid w:val="004C7B72"/>
    <w:rsid w:val="004C7BC0"/>
    <w:rsid w:val="004C7BDF"/>
    <w:rsid w:val="004C7C61"/>
    <w:rsid w:val="004C7D13"/>
    <w:rsid w:val="004D0130"/>
    <w:rsid w:val="004D01F7"/>
    <w:rsid w:val="004D0200"/>
    <w:rsid w:val="004D033B"/>
    <w:rsid w:val="004D048D"/>
    <w:rsid w:val="004D068D"/>
    <w:rsid w:val="004D0737"/>
    <w:rsid w:val="004D078E"/>
    <w:rsid w:val="004D07F6"/>
    <w:rsid w:val="004D0DA6"/>
    <w:rsid w:val="004D0E42"/>
    <w:rsid w:val="004D1602"/>
    <w:rsid w:val="004D171F"/>
    <w:rsid w:val="004D1A33"/>
    <w:rsid w:val="004D1D64"/>
    <w:rsid w:val="004D1E85"/>
    <w:rsid w:val="004D1F08"/>
    <w:rsid w:val="004D1F6B"/>
    <w:rsid w:val="004D23B0"/>
    <w:rsid w:val="004D2474"/>
    <w:rsid w:val="004D24F2"/>
    <w:rsid w:val="004D253C"/>
    <w:rsid w:val="004D27C4"/>
    <w:rsid w:val="004D2859"/>
    <w:rsid w:val="004D2D07"/>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1EA"/>
    <w:rsid w:val="004D52ED"/>
    <w:rsid w:val="004D55BF"/>
    <w:rsid w:val="004D58CD"/>
    <w:rsid w:val="004D58D1"/>
    <w:rsid w:val="004D59F7"/>
    <w:rsid w:val="004D5A33"/>
    <w:rsid w:val="004D5A3A"/>
    <w:rsid w:val="004D5A71"/>
    <w:rsid w:val="004D5DE8"/>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2C4"/>
    <w:rsid w:val="004E03BE"/>
    <w:rsid w:val="004E040D"/>
    <w:rsid w:val="004E06B3"/>
    <w:rsid w:val="004E0771"/>
    <w:rsid w:val="004E0B8C"/>
    <w:rsid w:val="004E0CD0"/>
    <w:rsid w:val="004E1260"/>
    <w:rsid w:val="004E1429"/>
    <w:rsid w:val="004E16BD"/>
    <w:rsid w:val="004E18D4"/>
    <w:rsid w:val="004E1CBB"/>
    <w:rsid w:val="004E1D07"/>
    <w:rsid w:val="004E1E82"/>
    <w:rsid w:val="004E204A"/>
    <w:rsid w:val="004E2097"/>
    <w:rsid w:val="004E209D"/>
    <w:rsid w:val="004E212C"/>
    <w:rsid w:val="004E21D3"/>
    <w:rsid w:val="004E221B"/>
    <w:rsid w:val="004E2567"/>
    <w:rsid w:val="004E25D6"/>
    <w:rsid w:val="004E2614"/>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903"/>
    <w:rsid w:val="004E4D66"/>
    <w:rsid w:val="004E51C9"/>
    <w:rsid w:val="004E53AE"/>
    <w:rsid w:val="004E5449"/>
    <w:rsid w:val="004E57B3"/>
    <w:rsid w:val="004E5838"/>
    <w:rsid w:val="004E58CA"/>
    <w:rsid w:val="004E5A88"/>
    <w:rsid w:val="004E5C61"/>
    <w:rsid w:val="004E5DE5"/>
    <w:rsid w:val="004E6158"/>
    <w:rsid w:val="004E6184"/>
    <w:rsid w:val="004E62FE"/>
    <w:rsid w:val="004E63C2"/>
    <w:rsid w:val="004E63C9"/>
    <w:rsid w:val="004E6693"/>
    <w:rsid w:val="004E675D"/>
    <w:rsid w:val="004E6A4C"/>
    <w:rsid w:val="004E6B37"/>
    <w:rsid w:val="004E6BE7"/>
    <w:rsid w:val="004E6CEA"/>
    <w:rsid w:val="004E6DAC"/>
    <w:rsid w:val="004E6DC0"/>
    <w:rsid w:val="004E71D9"/>
    <w:rsid w:val="004E728A"/>
    <w:rsid w:val="004E7691"/>
    <w:rsid w:val="004E76A5"/>
    <w:rsid w:val="004E77C1"/>
    <w:rsid w:val="004E7B7F"/>
    <w:rsid w:val="004E7E45"/>
    <w:rsid w:val="004F01B4"/>
    <w:rsid w:val="004F020A"/>
    <w:rsid w:val="004F0236"/>
    <w:rsid w:val="004F07C6"/>
    <w:rsid w:val="004F080C"/>
    <w:rsid w:val="004F085D"/>
    <w:rsid w:val="004F0C82"/>
    <w:rsid w:val="004F0CFD"/>
    <w:rsid w:val="004F0E4D"/>
    <w:rsid w:val="004F132F"/>
    <w:rsid w:val="004F133C"/>
    <w:rsid w:val="004F139B"/>
    <w:rsid w:val="004F13D2"/>
    <w:rsid w:val="004F1538"/>
    <w:rsid w:val="004F1893"/>
    <w:rsid w:val="004F19D8"/>
    <w:rsid w:val="004F1A00"/>
    <w:rsid w:val="004F1C4D"/>
    <w:rsid w:val="004F1D32"/>
    <w:rsid w:val="004F1F84"/>
    <w:rsid w:val="004F2334"/>
    <w:rsid w:val="004F23B3"/>
    <w:rsid w:val="004F26D7"/>
    <w:rsid w:val="004F2826"/>
    <w:rsid w:val="004F2920"/>
    <w:rsid w:val="004F2AA6"/>
    <w:rsid w:val="004F2B01"/>
    <w:rsid w:val="004F2B9C"/>
    <w:rsid w:val="004F2CCE"/>
    <w:rsid w:val="004F2D47"/>
    <w:rsid w:val="004F2EB8"/>
    <w:rsid w:val="004F33A9"/>
    <w:rsid w:val="004F359A"/>
    <w:rsid w:val="004F35E1"/>
    <w:rsid w:val="004F3639"/>
    <w:rsid w:val="004F383F"/>
    <w:rsid w:val="004F38EF"/>
    <w:rsid w:val="004F3C97"/>
    <w:rsid w:val="004F3C9B"/>
    <w:rsid w:val="004F3D94"/>
    <w:rsid w:val="004F3DD1"/>
    <w:rsid w:val="004F3E3B"/>
    <w:rsid w:val="004F40F1"/>
    <w:rsid w:val="004F41D2"/>
    <w:rsid w:val="004F4219"/>
    <w:rsid w:val="004F4280"/>
    <w:rsid w:val="004F4439"/>
    <w:rsid w:val="004F46BD"/>
    <w:rsid w:val="004F4760"/>
    <w:rsid w:val="004F4A52"/>
    <w:rsid w:val="004F4B4D"/>
    <w:rsid w:val="004F4E53"/>
    <w:rsid w:val="004F4F45"/>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AFC"/>
    <w:rsid w:val="00500FC3"/>
    <w:rsid w:val="005012BB"/>
    <w:rsid w:val="0050132F"/>
    <w:rsid w:val="00501723"/>
    <w:rsid w:val="00501903"/>
    <w:rsid w:val="00501A4B"/>
    <w:rsid w:val="00501A8C"/>
    <w:rsid w:val="00501BF1"/>
    <w:rsid w:val="00501F0D"/>
    <w:rsid w:val="00501F3A"/>
    <w:rsid w:val="005020AC"/>
    <w:rsid w:val="005020FC"/>
    <w:rsid w:val="005021FA"/>
    <w:rsid w:val="00502406"/>
    <w:rsid w:val="0050247A"/>
    <w:rsid w:val="005029A2"/>
    <w:rsid w:val="00502BE1"/>
    <w:rsid w:val="00502F98"/>
    <w:rsid w:val="00502FCA"/>
    <w:rsid w:val="00503027"/>
    <w:rsid w:val="0050304F"/>
    <w:rsid w:val="005032FE"/>
    <w:rsid w:val="00503553"/>
    <w:rsid w:val="005035E7"/>
    <w:rsid w:val="005038A7"/>
    <w:rsid w:val="00503901"/>
    <w:rsid w:val="00503C12"/>
    <w:rsid w:val="00503C1E"/>
    <w:rsid w:val="00503C88"/>
    <w:rsid w:val="00503F6B"/>
    <w:rsid w:val="00503FAD"/>
    <w:rsid w:val="005041E3"/>
    <w:rsid w:val="00504639"/>
    <w:rsid w:val="005046C9"/>
    <w:rsid w:val="00504C6A"/>
    <w:rsid w:val="00504F40"/>
    <w:rsid w:val="005050F8"/>
    <w:rsid w:val="005051F4"/>
    <w:rsid w:val="00505540"/>
    <w:rsid w:val="00505A2A"/>
    <w:rsid w:val="00505BB5"/>
    <w:rsid w:val="00505E39"/>
    <w:rsid w:val="00505E52"/>
    <w:rsid w:val="0050600C"/>
    <w:rsid w:val="0050614B"/>
    <w:rsid w:val="0050638B"/>
    <w:rsid w:val="00506532"/>
    <w:rsid w:val="00506571"/>
    <w:rsid w:val="005067F0"/>
    <w:rsid w:val="0050682A"/>
    <w:rsid w:val="00506A8D"/>
    <w:rsid w:val="00506B30"/>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839"/>
    <w:rsid w:val="00510B25"/>
    <w:rsid w:val="00510D7D"/>
    <w:rsid w:val="00510DDD"/>
    <w:rsid w:val="00510DFA"/>
    <w:rsid w:val="00510FFE"/>
    <w:rsid w:val="005111BF"/>
    <w:rsid w:val="00511588"/>
    <w:rsid w:val="005117D1"/>
    <w:rsid w:val="005118A7"/>
    <w:rsid w:val="00511A5F"/>
    <w:rsid w:val="00511B5A"/>
    <w:rsid w:val="00511E67"/>
    <w:rsid w:val="005120A1"/>
    <w:rsid w:val="00512747"/>
    <w:rsid w:val="005127AD"/>
    <w:rsid w:val="00512A55"/>
    <w:rsid w:val="00512BB1"/>
    <w:rsid w:val="005130E7"/>
    <w:rsid w:val="00513133"/>
    <w:rsid w:val="005135E8"/>
    <w:rsid w:val="00513A3D"/>
    <w:rsid w:val="00513E67"/>
    <w:rsid w:val="00513E95"/>
    <w:rsid w:val="00513F34"/>
    <w:rsid w:val="00513F8F"/>
    <w:rsid w:val="005141D9"/>
    <w:rsid w:val="005142E0"/>
    <w:rsid w:val="00514360"/>
    <w:rsid w:val="00514455"/>
    <w:rsid w:val="0051461B"/>
    <w:rsid w:val="005147E7"/>
    <w:rsid w:val="00514882"/>
    <w:rsid w:val="005149A2"/>
    <w:rsid w:val="00514A74"/>
    <w:rsid w:val="00514B6F"/>
    <w:rsid w:val="00514BC4"/>
    <w:rsid w:val="00514BE9"/>
    <w:rsid w:val="00514C47"/>
    <w:rsid w:val="00514CEE"/>
    <w:rsid w:val="00514DE4"/>
    <w:rsid w:val="00514E28"/>
    <w:rsid w:val="00514E5A"/>
    <w:rsid w:val="00514EF7"/>
    <w:rsid w:val="005150E4"/>
    <w:rsid w:val="00515193"/>
    <w:rsid w:val="00515444"/>
    <w:rsid w:val="005156BC"/>
    <w:rsid w:val="0051579F"/>
    <w:rsid w:val="005158FA"/>
    <w:rsid w:val="00515907"/>
    <w:rsid w:val="0051594B"/>
    <w:rsid w:val="005159ED"/>
    <w:rsid w:val="00515B85"/>
    <w:rsid w:val="00515DC7"/>
    <w:rsid w:val="00515E2B"/>
    <w:rsid w:val="005160F3"/>
    <w:rsid w:val="005162F5"/>
    <w:rsid w:val="00516582"/>
    <w:rsid w:val="00516654"/>
    <w:rsid w:val="005166A8"/>
    <w:rsid w:val="00516763"/>
    <w:rsid w:val="005167F9"/>
    <w:rsid w:val="00516B96"/>
    <w:rsid w:val="00516DF3"/>
    <w:rsid w:val="005170D0"/>
    <w:rsid w:val="005173A4"/>
    <w:rsid w:val="00517408"/>
    <w:rsid w:val="005174F8"/>
    <w:rsid w:val="0051770E"/>
    <w:rsid w:val="00517BDD"/>
    <w:rsid w:val="00517C9B"/>
    <w:rsid w:val="0052001B"/>
    <w:rsid w:val="005205C8"/>
    <w:rsid w:val="00520974"/>
    <w:rsid w:val="00520AD5"/>
    <w:rsid w:val="00521006"/>
    <w:rsid w:val="00521292"/>
    <w:rsid w:val="005212C9"/>
    <w:rsid w:val="005213DC"/>
    <w:rsid w:val="00521490"/>
    <w:rsid w:val="0052158F"/>
    <w:rsid w:val="00521D65"/>
    <w:rsid w:val="00521FDB"/>
    <w:rsid w:val="005221A4"/>
    <w:rsid w:val="005222E9"/>
    <w:rsid w:val="00522765"/>
    <w:rsid w:val="00522837"/>
    <w:rsid w:val="00522A35"/>
    <w:rsid w:val="00523366"/>
    <w:rsid w:val="005235E1"/>
    <w:rsid w:val="00523A44"/>
    <w:rsid w:val="00523E18"/>
    <w:rsid w:val="00523F32"/>
    <w:rsid w:val="005240E8"/>
    <w:rsid w:val="0052416F"/>
    <w:rsid w:val="005241C8"/>
    <w:rsid w:val="0052422C"/>
    <w:rsid w:val="005242AF"/>
    <w:rsid w:val="005244D5"/>
    <w:rsid w:val="0052485B"/>
    <w:rsid w:val="005248C4"/>
    <w:rsid w:val="00524AD1"/>
    <w:rsid w:val="00524B2B"/>
    <w:rsid w:val="00524BBA"/>
    <w:rsid w:val="00524E6A"/>
    <w:rsid w:val="00524F5F"/>
    <w:rsid w:val="005250E0"/>
    <w:rsid w:val="005251B3"/>
    <w:rsid w:val="005251DA"/>
    <w:rsid w:val="00525407"/>
    <w:rsid w:val="005254A6"/>
    <w:rsid w:val="0052556E"/>
    <w:rsid w:val="005257D8"/>
    <w:rsid w:val="00525AAD"/>
    <w:rsid w:val="00525D56"/>
    <w:rsid w:val="00525ED9"/>
    <w:rsid w:val="00525F16"/>
    <w:rsid w:val="00525F71"/>
    <w:rsid w:val="0052602C"/>
    <w:rsid w:val="0052613E"/>
    <w:rsid w:val="00526270"/>
    <w:rsid w:val="0052627A"/>
    <w:rsid w:val="0052645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1E"/>
    <w:rsid w:val="00533390"/>
    <w:rsid w:val="005334E4"/>
    <w:rsid w:val="005338BD"/>
    <w:rsid w:val="0053394F"/>
    <w:rsid w:val="005339E7"/>
    <w:rsid w:val="0053403C"/>
    <w:rsid w:val="00534355"/>
    <w:rsid w:val="005347FB"/>
    <w:rsid w:val="00534869"/>
    <w:rsid w:val="005348B0"/>
    <w:rsid w:val="005349EB"/>
    <w:rsid w:val="00534A0D"/>
    <w:rsid w:val="00534AA6"/>
    <w:rsid w:val="00534B62"/>
    <w:rsid w:val="00534C56"/>
    <w:rsid w:val="00534C83"/>
    <w:rsid w:val="005354A2"/>
    <w:rsid w:val="00535635"/>
    <w:rsid w:val="00535A27"/>
    <w:rsid w:val="00535D77"/>
    <w:rsid w:val="00535EC8"/>
    <w:rsid w:val="005362D4"/>
    <w:rsid w:val="0053637E"/>
    <w:rsid w:val="00536536"/>
    <w:rsid w:val="00536578"/>
    <w:rsid w:val="005368D1"/>
    <w:rsid w:val="00536A5D"/>
    <w:rsid w:val="00536AEE"/>
    <w:rsid w:val="00536AF8"/>
    <w:rsid w:val="005371C1"/>
    <w:rsid w:val="00537436"/>
    <w:rsid w:val="005376F0"/>
    <w:rsid w:val="00537AEA"/>
    <w:rsid w:val="00537BE9"/>
    <w:rsid w:val="00537D88"/>
    <w:rsid w:val="00537E22"/>
    <w:rsid w:val="00537F06"/>
    <w:rsid w:val="00540053"/>
    <w:rsid w:val="0054008F"/>
    <w:rsid w:val="00540147"/>
    <w:rsid w:val="005404F5"/>
    <w:rsid w:val="0054050B"/>
    <w:rsid w:val="00540517"/>
    <w:rsid w:val="005406DB"/>
    <w:rsid w:val="00540748"/>
    <w:rsid w:val="00540D69"/>
    <w:rsid w:val="00540E63"/>
    <w:rsid w:val="00540EB6"/>
    <w:rsid w:val="005410D3"/>
    <w:rsid w:val="00541144"/>
    <w:rsid w:val="005411D3"/>
    <w:rsid w:val="0054121F"/>
    <w:rsid w:val="005416E2"/>
    <w:rsid w:val="0054172D"/>
    <w:rsid w:val="0054176F"/>
    <w:rsid w:val="005417A0"/>
    <w:rsid w:val="00541B2F"/>
    <w:rsid w:val="00541BDB"/>
    <w:rsid w:val="00541E2B"/>
    <w:rsid w:val="00541F0B"/>
    <w:rsid w:val="00542285"/>
    <w:rsid w:val="005423C4"/>
    <w:rsid w:val="00542A75"/>
    <w:rsid w:val="005431D6"/>
    <w:rsid w:val="005431D7"/>
    <w:rsid w:val="00543384"/>
    <w:rsid w:val="0054338F"/>
    <w:rsid w:val="005434DA"/>
    <w:rsid w:val="00543580"/>
    <w:rsid w:val="005436D7"/>
    <w:rsid w:val="00543703"/>
    <w:rsid w:val="00543797"/>
    <w:rsid w:val="0054379B"/>
    <w:rsid w:val="00543A66"/>
    <w:rsid w:val="00543A79"/>
    <w:rsid w:val="00543A83"/>
    <w:rsid w:val="00543C1E"/>
    <w:rsid w:val="00543D1D"/>
    <w:rsid w:val="00543DE9"/>
    <w:rsid w:val="00543F82"/>
    <w:rsid w:val="00543FB7"/>
    <w:rsid w:val="00544219"/>
    <w:rsid w:val="00544220"/>
    <w:rsid w:val="005444D2"/>
    <w:rsid w:val="0054462D"/>
    <w:rsid w:val="00544C33"/>
    <w:rsid w:val="00544CF9"/>
    <w:rsid w:val="00544DD7"/>
    <w:rsid w:val="00544E2C"/>
    <w:rsid w:val="00545229"/>
    <w:rsid w:val="005452EC"/>
    <w:rsid w:val="0054556F"/>
    <w:rsid w:val="0054568B"/>
    <w:rsid w:val="00545987"/>
    <w:rsid w:val="00545A2A"/>
    <w:rsid w:val="00545B72"/>
    <w:rsid w:val="00545C3D"/>
    <w:rsid w:val="00545E6A"/>
    <w:rsid w:val="00546310"/>
    <w:rsid w:val="00546738"/>
    <w:rsid w:val="005467D5"/>
    <w:rsid w:val="005467D6"/>
    <w:rsid w:val="00546942"/>
    <w:rsid w:val="005469CB"/>
    <w:rsid w:val="00546AAD"/>
    <w:rsid w:val="00546C66"/>
    <w:rsid w:val="00546E79"/>
    <w:rsid w:val="00547093"/>
    <w:rsid w:val="00547123"/>
    <w:rsid w:val="00547750"/>
    <w:rsid w:val="00547B32"/>
    <w:rsid w:val="00547D5A"/>
    <w:rsid w:val="005504D9"/>
    <w:rsid w:val="00550BDB"/>
    <w:rsid w:val="00550C80"/>
    <w:rsid w:val="00550D6F"/>
    <w:rsid w:val="00550E94"/>
    <w:rsid w:val="005511B1"/>
    <w:rsid w:val="00551711"/>
    <w:rsid w:val="00551E1E"/>
    <w:rsid w:val="00551E52"/>
    <w:rsid w:val="00552038"/>
    <w:rsid w:val="005520EE"/>
    <w:rsid w:val="0055233E"/>
    <w:rsid w:val="005524FA"/>
    <w:rsid w:val="00552569"/>
    <w:rsid w:val="005526F2"/>
    <w:rsid w:val="00552C13"/>
    <w:rsid w:val="00552CEA"/>
    <w:rsid w:val="00552DB5"/>
    <w:rsid w:val="00552ED7"/>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657"/>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B2"/>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46"/>
    <w:rsid w:val="00557464"/>
    <w:rsid w:val="005574B8"/>
    <w:rsid w:val="005574DD"/>
    <w:rsid w:val="0055771C"/>
    <w:rsid w:val="00557751"/>
    <w:rsid w:val="00557CAB"/>
    <w:rsid w:val="005600E7"/>
    <w:rsid w:val="0056041F"/>
    <w:rsid w:val="0056060C"/>
    <w:rsid w:val="005606D3"/>
    <w:rsid w:val="005607AE"/>
    <w:rsid w:val="00560971"/>
    <w:rsid w:val="00560AC9"/>
    <w:rsid w:val="00560BEB"/>
    <w:rsid w:val="00560D5E"/>
    <w:rsid w:val="00560DDA"/>
    <w:rsid w:val="00560E78"/>
    <w:rsid w:val="00561250"/>
    <w:rsid w:val="0056134D"/>
    <w:rsid w:val="00561453"/>
    <w:rsid w:val="00561470"/>
    <w:rsid w:val="00561618"/>
    <w:rsid w:val="0056173A"/>
    <w:rsid w:val="005617E8"/>
    <w:rsid w:val="0056182E"/>
    <w:rsid w:val="00561A8D"/>
    <w:rsid w:val="00561A95"/>
    <w:rsid w:val="00561BF6"/>
    <w:rsid w:val="00561CE2"/>
    <w:rsid w:val="00561E00"/>
    <w:rsid w:val="00561E4A"/>
    <w:rsid w:val="005621A9"/>
    <w:rsid w:val="005623C2"/>
    <w:rsid w:val="00562666"/>
    <w:rsid w:val="0056298A"/>
    <w:rsid w:val="005629CB"/>
    <w:rsid w:val="00562CDC"/>
    <w:rsid w:val="00563062"/>
    <w:rsid w:val="005636A2"/>
    <w:rsid w:val="00563855"/>
    <w:rsid w:val="00563DC7"/>
    <w:rsid w:val="00563FD2"/>
    <w:rsid w:val="0056418D"/>
    <w:rsid w:val="005642DB"/>
    <w:rsid w:val="00564319"/>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2A7"/>
    <w:rsid w:val="00566443"/>
    <w:rsid w:val="0056646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9D"/>
    <w:rsid w:val="00570B56"/>
    <w:rsid w:val="00570C83"/>
    <w:rsid w:val="00570D63"/>
    <w:rsid w:val="00570F9A"/>
    <w:rsid w:val="00571358"/>
    <w:rsid w:val="00571374"/>
    <w:rsid w:val="00571382"/>
    <w:rsid w:val="00571447"/>
    <w:rsid w:val="00571470"/>
    <w:rsid w:val="00571694"/>
    <w:rsid w:val="005717FD"/>
    <w:rsid w:val="00571989"/>
    <w:rsid w:val="00571A44"/>
    <w:rsid w:val="00571CE5"/>
    <w:rsid w:val="00571DE6"/>
    <w:rsid w:val="00571F4A"/>
    <w:rsid w:val="0057227B"/>
    <w:rsid w:val="0057227C"/>
    <w:rsid w:val="00572583"/>
    <w:rsid w:val="00572643"/>
    <w:rsid w:val="00572668"/>
    <w:rsid w:val="00572847"/>
    <w:rsid w:val="005728C6"/>
    <w:rsid w:val="005728FD"/>
    <w:rsid w:val="00572B22"/>
    <w:rsid w:val="00572B2E"/>
    <w:rsid w:val="00572D18"/>
    <w:rsid w:val="00572E58"/>
    <w:rsid w:val="00572E5F"/>
    <w:rsid w:val="00572F26"/>
    <w:rsid w:val="00572F5D"/>
    <w:rsid w:val="00573065"/>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4F"/>
    <w:rsid w:val="00574A83"/>
    <w:rsid w:val="00574B4B"/>
    <w:rsid w:val="00574B86"/>
    <w:rsid w:val="00574C67"/>
    <w:rsid w:val="00575075"/>
    <w:rsid w:val="005753DB"/>
    <w:rsid w:val="0057563E"/>
    <w:rsid w:val="00575663"/>
    <w:rsid w:val="00575757"/>
    <w:rsid w:val="005758BA"/>
    <w:rsid w:val="00575931"/>
    <w:rsid w:val="00575984"/>
    <w:rsid w:val="00575E27"/>
    <w:rsid w:val="00575EC1"/>
    <w:rsid w:val="005763A8"/>
    <w:rsid w:val="005765CF"/>
    <w:rsid w:val="00576A37"/>
    <w:rsid w:val="00576B02"/>
    <w:rsid w:val="00576ED0"/>
    <w:rsid w:val="00576FC7"/>
    <w:rsid w:val="005772DB"/>
    <w:rsid w:val="00577368"/>
    <w:rsid w:val="005775A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647"/>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5E29"/>
    <w:rsid w:val="00585F86"/>
    <w:rsid w:val="0058624E"/>
    <w:rsid w:val="0058628A"/>
    <w:rsid w:val="00586312"/>
    <w:rsid w:val="00586364"/>
    <w:rsid w:val="00586383"/>
    <w:rsid w:val="005863AF"/>
    <w:rsid w:val="0058640D"/>
    <w:rsid w:val="00586897"/>
    <w:rsid w:val="005869DC"/>
    <w:rsid w:val="00587004"/>
    <w:rsid w:val="00587117"/>
    <w:rsid w:val="0058759B"/>
    <w:rsid w:val="0058764D"/>
    <w:rsid w:val="00587995"/>
    <w:rsid w:val="00587A26"/>
    <w:rsid w:val="00587B2D"/>
    <w:rsid w:val="00587EFA"/>
    <w:rsid w:val="0059002C"/>
    <w:rsid w:val="00590085"/>
    <w:rsid w:val="005901E8"/>
    <w:rsid w:val="00590203"/>
    <w:rsid w:val="00590672"/>
    <w:rsid w:val="00590910"/>
    <w:rsid w:val="0059094C"/>
    <w:rsid w:val="00590A95"/>
    <w:rsid w:val="00590AAB"/>
    <w:rsid w:val="00590BF6"/>
    <w:rsid w:val="00590CDC"/>
    <w:rsid w:val="00590EBD"/>
    <w:rsid w:val="005910EF"/>
    <w:rsid w:val="00591434"/>
    <w:rsid w:val="00591777"/>
    <w:rsid w:val="0059192E"/>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4A5"/>
    <w:rsid w:val="00594543"/>
    <w:rsid w:val="005946E5"/>
    <w:rsid w:val="0059474E"/>
    <w:rsid w:val="00594ABF"/>
    <w:rsid w:val="00594B79"/>
    <w:rsid w:val="005950DA"/>
    <w:rsid w:val="00595354"/>
    <w:rsid w:val="0059538F"/>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14"/>
    <w:rsid w:val="005A0386"/>
    <w:rsid w:val="005A0518"/>
    <w:rsid w:val="005A052A"/>
    <w:rsid w:val="005A05C6"/>
    <w:rsid w:val="005A05DF"/>
    <w:rsid w:val="005A0649"/>
    <w:rsid w:val="005A0714"/>
    <w:rsid w:val="005A0753"/>
    <w:rsid w:val="005A089D"/>
    <w:rsid w:val="005A0CB6"/>
    <w:rsid w:val="005A1015"/>
    <w:rsid w:val="005A1284"/>
    <w:rsid w:val="005A17B1"/>
    <w:rsid w:val="005A17BC"/>
    <w:rsid w:val="005A1B8C"/>
    <w:rsid w:val="005A1CB7"/>
    <w:rsid w:val="005A1D03"/>
    <w:rsid w:val="005A1FCA"/>
    <w:rsid w:val="005A216F"/>
    <w:rsid w:val="005A2229"/>
    <w:rsid w:val="005A274B"/>
    <w:rsid w:val="005A316F"/>
    <w:rsid w:val="005A320D"/>
    <w:rsid w:val="005A348D"/>
    <w:rsid w:val="005A36E3"/>
    <w:rsid w:val="005A3A31"/>
    <w:rsid w:val="005A3A9D"/>
    <w:rsid w:val="005A3B1E"/>
    <w:rsid w:val="005A3C4F"/>
    <w:rsid w:val="005A3EBC"/>
    <w:rsid w:val="005A40D5"/>
    <w:rsid w:val="005A41E5"/>
    <w:rsid w:val="005A431B"/>
    <w:rsid w:val="005A4329"/>
    <w:rsid w:val="005A4364"/>
    <w:rsid w:val="005A4569"/>
    <w:rsid w:val="005A4999"/>
    <w:rsid w:val="005A4D76"/>
    <w:rsid w:val="005A4E10"/>
    <w:rsid w:val="005A4E38"/>
    <w:rsid w:val="005A50CE"/>
    <w:rsid w:val="005A53A5"/>
    <w:rsid w:val="005A54B7"/>
    <w:rsid w:val="005A5705"/>
    <w:rsid w:val="005A588D"/>
    <w:rsid w:val="005A59CF"/>
    <w:rsid w:val="005A5B04"/>
    <w:rsid w:val="005A5E9F"/>
    <w:rsid w:val="005A5ED6"/>
    <w:rsid w:val="005A64B6"/>
    <w:rsid w:val="005A64E5"/>
    <w:rsid w:val="005A6769"/>
    <w:rsid w:val="005A690A"/>
    <w:rsid w:val="005A6A3A"/>
    <w:rsid w:val="005A6E18"/>
    <w:rsid w:val="005A6FA1"/>
    <w:rsid w:val="005A7F72"/>
    <w:rsid w:val="005B0015"/>
    <w:rsid w:val="005B0046"/>
    <w:rsid w:val="005B01CA"/>
    <w:rsid w:val="005B0F03"/>
    <w:rsid w:val="005B141D"/>
    <w:rsid w:val="005B174A"/>
    <w:rsid w:val="005B1B12"/>
    <w:rsid w:val="005B1CB5"/>
    <w:rsid w:val="005B1D45"/>
    <w:rsid w:val="005B2391"/>
    <w:rsid w:val="005B2C12"/>
    <w:rsid w:val="005B2C70"/>
    <w:rsid w:val="005B2C83"/>
    <w:rsid w:val="005B2D4D"/>
    <w:rsid w:val="005B2E51"/>
    <w:rsid w:val="005B2EB8"/>
    <w:rsid w:val="005B3159"/>
    <w:rsid w:val="005B31F2"/>
    <w:rsid w:val="005B355C"/>
    <w:rsid w:val="005B3813"/>
    <w:rsid w:val="005B3C50"/>
    <w:rsid w:val="005B3C58"/>
    <w:rsid w:val="005B3C7C"/>
    <w:rsid w:val="005B3CF3"/>
    <w:rsid w:val="005B3F2A"/>
    <w:rsid w:val="005B4191"/>
    <w:rsid w:val="005B4449"/>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75C"/>
    <w:rsid w:val="005B58FB"/>
    <w:rsid w:val="005B5A55"/>
    <w:rsid w:val="005B5A7F"/>
    <w:rsid w:val="005B5CE3"/>
    <w:rsid w:val="005B5DE0"/>
    <w:rsid w:val="005B6361"/>
    <w:rsid w:val="005B636F"/>
    <w:rsid w:val="005B640B"/>
    <w:rsid w:val="005B677E"/>
    <w:rsid w:val="005B6819"/>
    <w:rsid w:val="005B6850"/>
    <w:rsid w:val="005B6A92"/>
    <w:rsid w:val="005B6AD3"/>
    <w:rsid w:val="005B6D30"/>
    <w:rsid w:val="005B6EEE"/>
    <w:rsid w:val="005B6FAE"/>
    <w:rsid w:val="005B703E"/>
    <w:rsid w:val="005B70E8"/>
    <w:rsid w:val="005B73C8"/>
    <w:rsid w:val="005B7824"/>
    <w:rsid w:val="005B79B7"/>
    <w:rsid w:val="005B7A9F"/>
    <w:rsid w:val="005B7AA3"/>
    <w:rsid w:val="005C0358"/>
    <w:rsid w:val="005C0487"/>
    <w:rsid w:val="005C0625"/>
    <w:rsid w:val="005C0904"/>
    <w:rsid w:val="005C09BF"/>
    <w:rsid w:val="005C0B30"/>
    <w:rsid w:val="005C0D61"/>
    <w:rsid w:val="005C0DDE"/>
    <w:rsid w:val="005C0EB1"/>
    <w:rsid w:val="005C104C"/>
    <w:rsid w:val="005C11DA"/>
    <w:rsid w:val="005C1225"/>
    <w:rsid w:val="005C132F"/>
    <w:rsid w:val="005C16C9"/>
    <w:rsid w:val="005C1752"/>
    <w:rsid w:val="005C1890"/>
    <w:rsid w:val="005C1FD4"/>
    <w:rsid w:val="005C2144"/>
    <w:rsid w:val="005C222D"/>
    <w:rsid w:val="005C22E8"/>
    <w:rsid w:val="005C28DA"/>
    <w:rsid w:val="005C2A52"/>
    <w:rsid w:val="005C2B04"/>
    <w:rsid w:val="005C2B7D"/>
    <w:rsid w:val="005C2C84"/>
    <w:rsid w:val="005C30E3"/>
    <w:rsid w:val="005C31FB"/>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C2"/>
    <w:rsid w:val="005C6141"/>
    <w:rsid w:val="005C6233"/>
    <w:rsid w:val="005C6310"/>
    <w:rsid w:val="005C65F1"/>
    <w:rsid w:val="005C67F3"/>
    <w:rsid w:val="005C6A12"/>
    <w:rsid w:val="005C6AF1"/>
    <w:rsid w:val="005C6F7D"/>
    <w:rsid w:val="005C723E"/>
    <w:rsid w:val="005C7340"/>
    <w:rsid w:val="005C76BA"/>
    <w:rsid w:val="005C776B"/>
    <w:rsid w:val="005C7A53"/>
    <w:rsid w:val="005C7A54"/>
    <w:rsid w:val="005C7ADD"/>
    <w:rsid w:val="005C7CAD"/>
    <w:rsid w:val="005C7EF8"/>
    <w:rsid w:val="005C7F1B"/>
    <w:rsid w:val="005D0102"/>
    <w:rsid w:val="005D02FA"/>
    <w:rsid w:val="005D038C"/>
    <w:rsid w:val="005D0435"/>
    <w:rsid w:val="005D047B"/>
    <w:rsid w:val="005D06EC"/>
    <w:rsid w:val="005D0768"/>
    <w:rsid w:val="005D0790"/>
    <w:rsid w:val="005D0860"/>
    <w:rsid w:val="005D0BC3"/>
    <w:rsid w:val="005D0E46"/>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D4E"/>
    <w:rsid w:val="005D2EE8"/>
    <w:rsid w:val="005D31B1"/>
    <w:rsid w:val="005D31D3"/>
    <w:rsid w:val="005D31DC"/>
    <w:rsid w:val="005D368D"/>
    <w:rsid w:val="005D37C5"/>
    <w:rsid w:val="005D3C11"/>
    <w:rsid w:val="005D3C99"/>
    <w:rsid w:val="005D3FE5"/>
    <w:rsid w:val="005D4026"/>
    <w:rsid w:val="005D4226"/>
    <w:rsid w:val="005D4764"/>
    <w:rsid w:val="005D4F63"/>
    <w:rsid w:val="005D515C"/>
    <w:rsid w:val="005D5499"/>
    <w:rsid w:val="005D54F0"/>
    <w:rsid w:val="005D5687"/>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2F"/>
    <w:rsid w:val="005E0840"/>
    <w:rsid w:val="005E08C8"/>
    <w:rsid w:val="005E0B1F"/>
    <w:rsid w:val="005E0D52"/>
    <w:rsid w:val="005E0FBB"/>
    <w:rsid w:val="005E113F"/>
    <w:rsid w:val="005E1245"/>
    <w:rsid w:val="005E1385"/>
    <w:rsid w:val="005E1393"/>
    <w:rsid w:val="005E169C"/>
    <w:rsid w:val="005E1736"/>
    <w:rsid w:val="005E173B"/>
    <w:rsid w:val="005E17DE"/>
    <w:rsid w:val="005E18D3"/>
    <w:rsid w:val="005E1A58"/>
    <w:rsid w:val="005E1BA8"/>
    <w:rsid w:val="005E1C06"/>
    <w:rsid w:val="005E1D35"/>
    <w:rsid w:val="005E1DD5"/>
    <w:rsid w:val="005E1DFE"/>
    <w:rsid w:val="005E206A"/>
    <w:rsid w:val="005E20C5"/>
    <w:rsid w:val="005E2697"/>
    <w:rsid w:val="005E288C"/>
    <w:rsid w:val="005E28D0"/>
    <w:rsid w:val="005E28DB"/>
    <w:rsid w:val="005E29C2"/>
    <w:rsid w:val="005E2C18"/>
    <w:rsid w:val="005E2E2C"/>
    <w:rsid w:val="005E2E3C"/>
    <w:rsid w:val="005E2EC7"/>
    <w:rsid w:val="005E2F61"/>
    <w:rsid w:val="005E35C3"/>
    <w:rsid w:val="005E35FD"/>
    <w:rsid w:val="005E3660"/>
    <w:rsid w:val="005E3678"/>
    <w:rsid w:val="005E3699"/>
    <w:rsid w:val="005E383F"/>
    <w:rsid w:val="005E3B58"/>
    <w:rsid w:val="005E3E24"/>
    <w:rsid w:val="005E3F9A"/>
    <w:rsid w:val="005E3FA3"/>
    <w:rsid w:val="005E4114"/>
    <w:rsid w:val="005E4255"/>
    <w:rsid w:val="005E42EF"/>
    <w:rsid w:val="005E437A"/>
    <w:rsid w:val="005E4821"/>
    <w:rsid w:val="005E48F7"/>
    <w:rsid w:val="005E4C71"/>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0A"/>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396"/>
    <w:rsid w:val="005F047F"/>
    <w:rsid w:val="005F0765"/>
    <w:rsid w:val="005F0843"/>
    <w:rsid w:val="005F0B4C"/>
    <w:rsid w:val="005F0B53"/>
    <w:rsid w:val="005F0B97"/>
    <w:rsid w:val="005F0C46"/>
    <w:rsid w:val="005F0CBC"/>
    <w:rsid w:val="005F14D3"/>
    <w:rsid w:val="005F16CF"/>
    <w:rsid w:val="005F1E8C"/>
    <w:rsid w:val="005F1F2A"/>
    <w:rsid w:val="005F1FE4"/>
    <w:rsid w:val="005F202C"/>
    <w:rsid w:val="005F2733"/>
    <w:rsid w:val="005F2F79"/>
    <w:rsid w:val="005F3069"/>
    <w:rsid w:val="005F3144"/>
    <w:rsid w:val="005F327D"/>
    <w:rsid w:val="005F34FC"/>
    <w:rsid w:val="005F369B"/>
    <w:rsid w:val="005F392B"/>
    <w:rsid w:val="005F3CC9"/>
    <w:rsid w:val="005F3DBA"/>
    <w:rsid w:val="005F3F7F"/>
    <w:rsid w:val="005F40E5"/>
    <w:rsid w:val="005F4582"/>
    <w:rsid w:val="005F46D9"/>
    <w:rsid w:val="005F4927"/>
    <w:rsid w:val="005F4950"/>
    <w:rsid w:val="005F4BAE"/>
    <w:rsid w:val="005F4BB2"/>
    <w:rsid w:val="005F4C15"/>
    <w:rsid w:val="005F509E"/>
    <w:rsid w:val="005F5126"/>
    <w:rsid w:val="005F53DD"/>
    <w:rsid w:val="005F57D8"/>
    <w:rsid w:val="005F5D5F"/>
    <w:rsid w:val="005F5D78"/>
    <w:rsid w:val="005F5DCD"/>
    <w:rsid w:val="005F5F9D"/>
    <w:rsid w:val="005F6071"/>
    <w:rsid w:val="005F60D0"/>
    <w:rsid w:val="005F630E"/>
    <w:rsid w:val="005F655F"/>
    <w:rsid w:val="005F6603"/>
    <w:rsid w:val="005F660A"/>
    <w:rsid w:val="005F6647"/>
    <w:rsid w:val="005F6697"/>
    <w:rsid w:val="005F6976"/>
    <w:rsid w:val="005F69BA"/>
    <w:rsid w:val="005F6C90"/>
    <w:rsid w:val="005F6D54"/>
    <w:rsid w:val="005F6F9C"/>
    <w:rsid w:val="005F6FFC"/>
    <w:rsid w:val="005F7316"/>
    <w:rsid w:val="005F7687"/>
    <w:rsid w:val="005F77F0"/>
    <w:rsid w:val="005F78A4"/>
    <w:rsid w:val="005F7BE4"/>
    <w:rsid w:val="005F7F11"/>
    <w:rsid w:val="005F7F82"/>
    <w:rsid w:val="00600169"/>
    <w:rsid w:val="00600327"/>
    <w:rsid w:val="0060034E"/>
    <w:rsid w:val="0060036F"/>
    <w:rsid w:val="00600442"/>
    <w:rsid w:val="006004DE"/>
    <w:rsid w:val="00600773"/>
    <w:rsid w:val="0060077C"/>
    <w:rsid w:val="006008A6"/>
    <w:rsid w:val="00600CD2"/>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928"/>
    <w:rsid w:val="00602A0C"/>
    <w:rsid w:val="006032D3"/>
    <w:rsid w:val="0060369A"/>
    <w:rsid w:val="0060395C"/>
    <w:rsid w:val="006039C5"/>
    <w:rsid w:val="00603B1B"/>
    <w:rsid w:val="00603BB2"/>
    <w:rsid w:val="00603C71"/>
    <w:rsid w:val="00603E73"/>
    <w:rsid w:val="00604119"/>
    <w:rsid w:val="00604148"/>
    <w:rsid w:val="006043D7"/>
    <w:rsid w:val="00604594"/>
    <w:rsid w:val="00604708"/>
    <w:rsid w:val="00604A7F"/>
    <w:rsid w:val="00604AAE"/>
    <w:rsid w:val="00604C59"/>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C73"/>
    <w:rsid w:val="00606DEE"/>
    <w:rsid w:val="00606FEB"/>
    <w:rsid w:val="00607039"/>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A3"/>
    <w:rsid w:val="006103F0"/>
    <w:rsid w:val="0061083D"/>
    <w:rsid w:val="00610B74"/>
    <w:rsid w:val="00610C58"/>
    <w:rsid w:val="00610F34"/>
    <w:rsid w:val="00610F53"/>
    <w:rsid w:val="0061135C"/>
    <w:rsid w:val="006113A9"/>
    <w:rsid w:val="0061169F"/>
    <w:rsid w:val="00611917"/>
    <w:rsid w:val="00611D11"/>
    <w:rsid w:val="00611D94"/>
    <w:rsid w:val="00611F32"/>
    <w:rsid w:val="00612C73"/>
    <w:rsid w:val="00612DBE"/>
    <w:rsid w:val="00613036"/>
    <w:rsid w:val="00613276"/>
    <w:rsid w:val="006134B0"/>
    <w:rsid w:val="006134CE"/>
    <w:rsid w:val="006135BC"/>
    <w:rsid w:val="00613862"/>
    <w:rsid w:val="006138D8"/>
    <w:rsid w:val="00613B79"/>
    <w:rsid w:val="00613FFB"/>
    <w:rsid w:val="00614064"/>
    <w:rsid w:val="00614130"/>
    <w:rsid w:val="006141A4"/>
    <w:rsid w:val="006141D8"/>
    <w:rsid w:val="006146AE"/>
    <w:rsid w:val="0061470B"/>
    <w:rsid w:val="006147EC"/>
    <w:rsid w:val="00614A3C"/>
    <w:rsid w:val="00614CB4"/>
    <w:rsid w:val="00614D1E"/>
    <w:rsid w:val="00614FC5"/>
    <w:rsid w:val="0061524B"/>
    <w:rsid w:val="006154E1"/>
    <w:rsid w:val="0061565F"/>
    <w:rsid w:val="00615BDB"/>
    <w:rsid w:val="00615E00"/>
    <w:rsid w:val="00615E66"/>
    <w:rsid w:val="00616183"/>
    <w:rsid w:val="0061682F"/>
    <w:rsid w:val="00616885"/>
    <w:rsid w:val="00617110"/>
    <w:rsid w:val="0061717F"/>
    <w:rsid w:val="006171DC"/>
    <w:rsid w:val="00617294"/>
    <w:rsid w:val="006175CF"/>
    <w:rsid w:val="006178E4"/>
    <w:rsid w:val="0061794C"/>
    <w:rsid w:val="0061798A"/>
    <w:rsid w:val="00617BC9"/>
    <w:rsid w:val="00617C5B"/>
    <w:rsid w:val="006201A2"/>
    <w:rsid w:val="00620254"/>
    <w:rsid w:val="00620561"/>
    <w:rsid w:val="00620686"/>
    <w:rsid w:val="0062069A"/>
    <w:rsid w:val="0062085A"/>
    <w:rsid w:val="006209E8"/>
    <w:rsid w:val="00620B1C"/>
    <w:rsid w:val="00620B7A"/>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095"/>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17"/>
    <w:rsid w:val="006248A1"/>
    <w:rsid w:val="00624951"/>
    <w:rsid w:val="00624AFA"/>
    <w:rsid w:val="00624C6E"/>
    <w:rsid w:val="00624CE0"/>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A87"/>
    <w:rsid w:val="00626C25"/>
    <w:rsid w:val="00626E64"/>
    <w:rsid w:val="00627072"/>
    <w:rsid w:val="0062707B"/>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0B7"/>
    <w:rsid w:val="00631826"/>
    <w:rsid w:val="0063185D"/>
    <w:rsid w:val="006318D2"/>
    <w:rsid w:val="00631F12"/>
    <w:rsid w:val="00632443"/>
    <w:rsid w:val="006324A4"/>
    <w:rsid w:val="00632507"/>
    <w:rsid w:val="006326BC"/>
    <w:rsid w:val="00632927"/>
    <w:rsid w:val="00632A0E"/>
    <w:rsid w:val="00632A2F"/>
    <w:rsid w:val="00632A4C"/>
    <w:rsid w:val="00633160"/>
    <w:rsid w:val="0063318A"/>
    <w:rsid w:val="00633559"/>
    <w:rsid w:val="006337D0"/>
    <w:rsid w:val="006338EE"/>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83E"/>
    <w:rsid w:val="0063590B"/>
    <w:rsid w:val="00635A40"/>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881"/>
    <w:rsid w:val="006419ED"/>
    <w:rsid w:val="00641C40"/>
    <w:rsid w:val="00641D2D"/>
    <w:rsid w:val="00641EE5"/>
    <w:rsid w:val="00641EF7"/>
    <w:rsid w:val="006422E4"/>
    <w:rsid w:val="0064298B"/>
    <w:rsid w:val="00642D10"/>
    <w:rsid w:val="00642D56"/>
    <w:rsid w:val="00642F10"/>
    <w:rsid w:val="006432FE"/>
    <w:rsid w:val="00643335"/>
    <w:rsid w:val="00643619"/>
    <w:rsid w:val="006436EB"/>
    <w:rsid w:val="00643766"/>
    <w:rsid w:val="00643769"/>
    <w:rsid w:val="006437A9"/>
    <w:rsid w:val="00643973"/>
    <w:rsid w:val="00643B8D"/>
    <w:rsid w:val="00643CA7"/>
    <w:rsid w:val="00643D47"/>
    <w:rsid w:val="00644078"/>
    <w:rsid w:val="00644200"/>
    <w:rsid w:val="0064428B"/>
    <w:rsid w:val="006444A1"/>
    <w:rsid w:val="00644511"/>
    <w:rsid w:val="0064486C"/>
    <w:rsid w:val="0064493C"/>
    <w:rsid w:val="00644958"/>
    <w:rsid w:val="00644C92"/>
    <w:rsid w:val="00644D85"/>
    <w:rsid w:val="00644E60"/>
    <w:rsid w:val="00644F35"/>
    <w:rsid w:val="00644F3F"/>
    <w:rsid w:val="00645059"/>
    <w:rsid w:val="00645119"/>
    <w:rsid w:val="00645348"/>
    <w:rsid w:val="006457B7"/>
    <w:rsid w:val="00646584"/>
    <w:rsid w:val="00646D08"/>
    <w:rsid w:val="00646E23"/>
    <w:rsid w:val="00646EF7"/>
    <w:rsid w:val="00647265"/>
    <w:rsid w:val="00647489"/>
    <w:rsid w:val="006475E5"/>
    <w:rsid w:val="00647803"/>
    <w:rsid w:val="00647AE3"/>
    <w:rsid w:val="00647C60"/>
    <w:rsid w:val="00647CB3"/>
    <w:rsid w:val="00647CFC"/>
    <w:rsid w:val="00647D60"/>
    <w:rsid w:val="00647E78"/>
    <w:rsid w:val="00647F1E"/>
    <w:rsid w:val="00650150"/>
    <w:rsid w:val="0065035E"/>
    <w:rsid w:val="006506C9"/>
    <w:rsid w:val="00650854"/>
    <w:rsid w:val="00650CD0"/>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98"/>
    <w:rsid w:val="006522DC"/>
    <w:rsid w:val="00652536"/>
    <w:rsid w:val="006525AB"/>
    <w:rsid w:val="00652729"/>
    <w:rsid w:val="0065278C"/>
    <w:rsid w:val="00652AC6"/>
    <w:rsid w:val="00652BB4"/>
    <w:rsid w:val="00652BEB"/>
    <w:rsid w:val="00652C19"/>
    <w:rsid w:val="00652DD6"/>
    <w:rsid w:val="00652F85"/>
    <w:rsid w:val="0065304C"/>
    <w:rsid w:val="00653273"/>
    <w:rsid w:val="00654213"/>
    <w:rsid w:val="00654346"/>
    <w:rsid w:val="006544F6"/>
    <w:rsid w:val="00654A02"/>
    <w:rsid w:val="00654B42"/>
    <w:rsid w:val="00654B48"/>
    <w:rsid w:val="00654C81"/>
    <w:rsid w:val="00655070"/>
    <w:rsid w:val="00655223"/>
    <w:rsid w:val="00655235"/>
    <w:rsid w:val="00655583"/>
    <w:rsid w:val="006555E2"/>
    <w:rsid w:val="0065576B"/>
    <w:rsid w:val="00655780"/>
    <w:rsid w:val="0065579F"/>
    <w:rsid w:val="0065594D"/>
    <w:rsid w:val="00655CAF"/>
    <w:rsid w:val="00655EF3"/>
    <w:rsid w:val="006561FF"/>
    <w:rsid w:val="006562C4"/>
    <w:rsid w:val="00656407"/>
    <w:rsid w:val="0065645C"/>
    <w:rsid w:val="00656600"/>
    <w:rsid w:val="0065675F"/>
    <w:rsid w:val="00656945"/>
    <w:rsid w:val="00656AAE"/>
    <w:rsid w:val="00656D6F"/>
    <w:rsid w:val="00656F89"/>
    <w:rsid w:val="00657005"/>
    <w:rsid w:val="006570F7"/>
    <w:rsid w:val="006577D1"/>
    <w:rsid w:val="006578D9"/>
    <w:rsid w:val="006578E1"/>
    <w:rsid w:val="00657F67"/>
    <w:rsid w:val="00657FA4"/>
    <w:rsid w:val="006601F9"/>
    <w:rsid w:val="006602D1"/>
    <w:rsid w:val="0066041A"/>
    <w:rsid w:val="00660426"/>
    <w:rsid w:val="0066050A"/>
    <w:rsid w:val="006605DC"/>
    <w:rsid w:val="0066070A"/>
    <w:rsid w:val="006608A7"/>
    <w:rsid w:val="0066093F"/>
    <w:rsid w:val="00660B6B"/>
    <w:rsid w:val="00660BFC"/>
    <w:rsid w:val="00660E7A"/>
    <w:rsid w:val="00660E9A"/>
    <w:rsid w:val="00660EBC"/>
    <w:rsid w:val="00661180"/>
    <w:rsid w:val="006613CE"/>
    <w:rsid w:val="00661636"/>
    <w:rsid w:val="00661A0A"/>
    <w:rsid w:val="00661A21"/>
    <w:rsid w:val="00661B9F"/>
    <w:rsid w:val="00661CB2"/>
    <w:rsid w:val="00661CC2"/>
    <w:rsid w:val="00661D28"/>
    <w:rsid w:val="00662166"/>
    <w:rsid w:val="00662666"/>
    <w:rsid w:val="006628AE"/>
    <w:rsid w:val="006629BC"/>
    <w:rsid w:val="00662DD6"/>
    <w:rsid w:val="00662FA2"/>
    <w:rsid w:val="00663015"/>
    <w:rsid w:val="006630C8"/>
    <w:rsid w:val="006630E1"/>
    <w:rsid w:val="0066317A"/>
    <w:rsid w:val="006633C0"/>
    <w:rsid w:val="006635DC"/>
    <w:rsid w:val="00663715"/>
    <w:rsid w:val="00663908"/>
    <w:rsid w:val="0066399B"/>
    <w:rsid w:val="00663AA0"/>
    <w:rsid w:val="00663B58"/>
    <w:rsid w:val="00663BB6"/>
    <w:rsid w:val="00663CCF"/>
    <w:rsid w:val="00663D19"/>
    <w:rsid w:val="00663E19"/>
    <w:rsid w:val="00663E2A"/>
    <w:rsid w:val="0066402E"/>
    <w:rsid w:val="00664505"/>
    <w:rsid w:val="006646F4"/>
    <w:rsid w:val="006648B9"/>
    <w:rsid w:val="006649E0"/>
    <w:rsid w:val="00664C06"/>
    <w:rsid w:val="00664C47"/>
    <w:rsid w:val="00664F6A"/>
    <w:rsid w:val="00665229"/>
    <w:rsid w:val="00665316"/>
    <w:rsid w:val="0066531A"/>
    <w:rsid w:val="00665435"/>
    <w:rsid w:val="006654E8"/>
    <w:rsid w:val="0066568F"/>
    <w:rsid w:val="006656E6"/>
    <w:rsid w:val="00665B9B"/>
    <w:rsid w:val="00665CCE"/>
    <w:rsid w:val="00665DFD"/>
    <w:rsid w:val="00665F46"/>
    <w:rsid w:val="00665F4D"/>
    <w:rsid w:val="00665FC8"/>
    <w:rsid w:val="006663BA"/>
    <w:rsid w:val="00666966"/>
    <w:rsid w:val="0066698F"/>
    <w:rsid w:val="00666A55"/>
    <w:rsid w:val="00666B40"/>
    <w:rsid w:val="00666B74"/>
    <w:rsid w:val="00666FFA"/>
    <w:rsid w:val="006672FC"/>
    <w:rsid w:val="006674B3"/>
    <w:rsid w:val="00667A27"/>
    <w:rsid w:val="00667CFA"/>
    <w:rsid w:val="00667FCF"/>
    <w:rsid w:val="0067000E"/>
    <w:rsid w:val="006704BF"/>
    <w:rsid w:val="006705FD"/>
    <w:rsid w:val="00670AD6"/>
    <w:rsid w:val="00670DA7"/>
    <w:rsid w:val="00670ECD"/>
    <w:rsid w:val="00671122"/>
    <w:rsid w:val="00671385"/>
    <w:rsid w:val="00671B1E"/>
    <w:rsid w:val="00671C3B"/>
    <w:rsid w:val="00671C8F"/>
    <w:rsid w:val="00671C9D"/>
    <w:rsid w:val="00671EEB"/>
    <w:rsid w:val="00672022"/>
    <w:rsid w:val="006721B4"/>
    <w:rsid w:val="006725EF"/>
    <w:rsid w:val="006725F8"/>
    <w:rsid w:val="00672645"/>
    <w:rsid w:val="00672670"/>
    <w:rsid w:val="006728FF"/>
    <w:rsid w:val="00672966"/>
    <w:rsid w:val="006729A2"/>
    <w:rsid w:val="006729D7"/>
    <w:rsid w:val="00672C05"/>
    <w:rsid w:val="00672C07"/>
    <w:rsid w:val="00672C97"/>
    <w:rsid w:val="00672D10"/>
    <w:rsid w:val="00672E61"/>
    <w:rsid w:val="00672F3E"/>
    <w:rsid w:val="00672F41"/>
    <w:rsid w:val="00672F44"/>
    <w:rsid w:val="00673046"/>
    <w:rsid w:val="00673192"/>
    <w:rsid w:val="0067330E"/>
    <w:rsid w:val="006735BC"/>
    <w:rsid w:val="006736E5"/>
    <w:rsid w:val="006737DD"/>
    <w:rsid w:val="00673BDE"/>
    <w:rsid w:val="00673D27"/>
    <w:rsid w:val="00673E3D"/>
    <w:rsid w:val="00673EB7"/>
    <w:rsid w:val="00673EC9"/>
    <w:rsid w:val="00673FBF"/>
    <w:rsid w:val="00673FCB"/>
    <w:rsid w:val="00674072"/>
    <w:rsid w:val="0067409B"/>
    <w:rsid w:val="006741BE"/>
    <w:rsid w:val="0067421F"/>
    <w:rsid w:val="00674460"/>
    <w:rsid w:val="00674584"/>
    <w:rsid w:val="00674839"/>
    <w:rsid w:val="00674A19"/>
    <w:rsid w:val="00674A3E"/>
    <w:rsid w:val="00674B38"/>
    <w:rsid w:val="00674D59"/>
    <w:rsid w:val="0067511B"/>
    <w:rsid w:val="0067517B"/>
    <w:rsid w:val="00675652"/>
    <w:rsid w:val="006757DC"/>
    <w:rsid w:val="006764B4"/>
    <w:rsid w:val="00676508"/>
    <w:rsid w:val="006767B8"/>
    <w:rsid w:val="006769C3"/>
    <w:rsid w:val="00676D4C"/>
    <w:rsid w:val="006775FF"/>
    <w:rsid w:val="00677725"/>
    <w:rsid w:val="00677757"/>
    <w:rsid w:val="00677B39"/>
    <w:rsid w:val="0068013A"/>
    <w:rsid w:val="00680298"/>
    <w:rsid w:val="00680A97"/>
    <w:rsid w:val="00680CDA"/>
    <w:rsid w:val="00680E0E"/>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5FB8"/>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7D"/>
    <w:rsid w:val="00687C94"/>
    <w:rsid w:val="0069013E"/>
    <w:rsid w:val="00690427"/>
    <w:rsid w:val="006904AD"/>
    <w:rsid w:val="00690703"/>
    <w:rsid w:val="00690966"/>
    <w:rsid w:val="00690D12"/>
    <w:rsid w:val="00690E65"/>
    <w:rsid w:val="00690F0E"/>
    <w:rsid w:val="00690FB4"/>
    <w:rsid w:val="006912F1"/>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2B90"/>
    <w:rsid w:val="00692C25"/>
    <w:rsid w:val="00693077"/>
    <w:rsid w:val="00693188"/>
    <w:rsid w:val="00693219"/>
    <w:rsid w:val="00693295"/>
    <w:rsid w:val="0069366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63"/>
    <w:rsid w:val="006949AD"/>
    <w:rsid w:val="00694A3F"/>
    <w:rsid w:val="00694C08"/>
    <w:rsid w:val="00694C51"/>
    <w:rsid w:val="00694D8F"/>
    <w:rsid w:val="0069580E"/>
    <w:rsid w:val="0069589C"/>
    <w:rsid w:val="00695964"/>
    <w:rsid w:val="0069596E"/>
    <w:rsid w:val="00695E56"/>
    <w:rsid w:val="00695E95"/>
    <w:rsid w:val="00696049"/>
    <w:rsid w:val="006961A8"/>
    <w:rsid w:val="00696244"/>
    <w:rsid w:val="0069625B"/>
    <w:rsid w:val="00696621"/>
    <w:rsid w:val="00696699"/>
    <w:rsid w:val="006966AB"/>
    <w:rsid w:val="006969D6"/>
    <w:rsid w:val="00696CF7"/>
    <w:rsid w:val="006971B1"/>
    <w:rsid w:val="0069748B"/>
    <w:rsid w:val="0069755C"/>
    <w:rsid w:val="0069756B"/>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5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DF"/>
    <w:rsid w:val="006A55F3"/>
    <w:rsid w:val="006A57DC"/>
    <w:rsid w:val="006A57FD"/>
    <w:rsid w:val="006A5A22"/>
    <w:rsid w:val="006A5A45"/>
    <w:rsid w:val="006A5BD3"/>
    <w:rsid w:val="006A5BDF"/>
    <w:rsid w:val="006A5CA3"/>
    <w:rsid w:val="006A5CE9"/>
    <w:rsid w:val="006A5E26"/>
    <w:rsid w:val="006A5F28"/>
    <w:rsid w:val="006A6273"/>
    <w:rsid w:val="006A63BE"/>
    <w:rsid w:val="006A64D6"/>
    <w:rsid w:val="006A6725"/>
    <w:rsid w:val="006A6810"/>
    <w:rsid w:val="006A68A5"/>
    <w:rsid w:val="006A6AF1"/>
    <w:rsid w:val="006A6B69"/>
    <w:rsid w:val="006A6C89"/>
    <w:rsid w:val="006A714F"/>
    <w:rsid w:val="006A71D9"/>
    <w:rsid w:val="006A7574"/>
    <w:rsid w:val="006A76AD"/>
    <w:rsid w:val="006A782B"/>
    <w:rsid w:val="006A793C"/>
    <w:rsid w:val="006A7BF2"/>
    <w:rsid w:val="006A7C40"/>
    <w:rsid w:val="006A7DB2"/>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2B7"/>
    <w:rsid w:val="006B4303"/>
    <w:rsid w:val="006B4B24"/>
    <w:rsid w:val="006B4D4E"/>
    <w:rsid w:val="006B5029"/>
    <w:rsid w:val="006B55D2"/>
    <w:rsid w:val="006B589A"/>
    <w:rsid w:val="006B589C"/>
    <w:rsid w:val="006B59E2"/>
    <w:rsid w:val="006B5A1D"/>
    <w:rsid w:val="006B5A72"/>
    <w:rsid w:val="006B5C30"/>
    <w:rsid w:val="006B5EE6"/>
    <w:rsid w:val="006B6049"/>
    <w:rsid w:val="006B6111"/>
    <w:rsid w:val="006B630E"/>
    <w:rsid w:val="006B644B"/>
    <w:rsid w:val="006B64D1"/>
    <w:rsid w:val="006B6500"/>
    <w:rsid w:val="006B6654"/>
    <w:rsid w:val="006B68C6"/>
    <w:rsid w:val="006B6AD0"/>
    <w:rsid w:val="006B6B99"/>
    <w:rsid w:val="006B6BA3"/>
    <w:rsid w:val="006B6C95"/>
    <w:rsid w:val="006B6E2F"/>
    <w:rsid w:val="006B70F9"/>
    <w:rsid w:val="006B725C"/>
    <w:rsid w:val="006B7454"/>
    <w:rsid w:val="006B75BD"/>
    <w:rsid w:val="006B7744"/>
    <w:rsid w:val="006B7838"/>
    <w:rsid w:val="006B7864"/>
    <w:rsid w:val="006B789D"/>
    <w:rsid w:val="006B7B92"/>
    <w:rsid w:val="006B7C24"/>
    <w:rsid w:val="006B7EF7"/>
    <w:rsid w:val="006C0020"/>
    <w:rsid w:val="006C03B2"/>
    <w:rsid w:val="006C0702"/>
    <w:rsid w:val="006C0732"/>
    <w:rsid w:val="006C074A"/>
    <w:rsid w:val="006C07B0"/>
    <w:rsid w:val="006C09DD"/>
    <w:rsid w:val="006C0A1A"/>
    <w:rsid w:val="006C0FB9"/>
    <w:rsid w:val="006C158F"/>
    <w:rsid w:val="006C1B3F"/>
    <w:rsid w:val="006C1C3D"/>
    <w:rsid w:val="006C1E73"/>
    <w:rsid w:val="006C1ED8"/>
    <w:rsid w:val="006C1EE5"/>
    <w:rsid w:val="006C2038"/>
    <w:rsid w:val="006C25FF"/>
    <w:rsid w:val="006C27D6"/>
    <w:rsid w:val="006C2E2A"/>
    <w:rsid w:val="006C3383"/>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24"/>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CE4"/>
    <w:rsid w:val="006C7F24"/>
    <w:rsid w:val="006D0182"/>
    <w:rsid w:val="006D0233"/>
    <w:rsid w:val="006D03CD"/>
    <w:rsid w:val="006D04EC"/>
    <w:rsid w:val="006D090E"/>
    <w:rsid w:val="006D0A70"/>
    <w:rsid w:val="006D0AD9"/>
    <w:rsid w:val="006D0D9F"/>
    <w:rsid w:val="006D0DED"/>
    <w:rsid w:val="006D0F32"/>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0F"/>
    <w:rsid w:val="006D5E7E"/>
    <w:rsid w:val="006D5EC2"/>
    <w:rsid w:val="006D5FEF"/>
    <w:rsid w:val="006D615D"/>
    <w:rsid w:val="006D6489"/>
    <w:rsid w:val="006D6567"/>
    <w:rsid w:val="006D6A13"/>
    <w:rsid w:val="006D6A1B"/>
    <w:rsid w:val="006D6B28"/>
    <w:rsid w:val="006D6CD1"/>
    <w:rsid w:val="006D6D55"/>
    <w:rsid w:val="006D6D94"/>
    <w:rsid w:val="006D6FD8"/>
    <w:rsid w:val="006D707F"/>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91B"/>
    <w:rsid w:val="006E2AA6"/>
    <w:rsid w:val="006E2AED"/>
    <w:rsid w:val="006E2D83"/>
    <w:rsid w:val="006E33E2"/>
    <w:rsid w:val="006E3AC0"/>
    <w:rsid w:val="006E3D3A"/>
    <w:rsid w:val="006E3DC3"/>
    <w:rsid w:val="006E3F7E"/>
    <w:rsid w:val="006E451B"/>
    <w:rsid w:val="006E459B"/>
    <w:rsid w:val="006E477B"/>
    <w:rsid w:val="006E477D"/>
    <w:rsid w:val="006E487B"/>
    <w:rsid w:val="006E512D"/>
    <w:rsid w:val="006E5151"/>
    <w:rsid w:val="006E54EC"/>
    <w:rsid w:val="006E554E"/>
    <w:rsid w:val="006E5A60"/>
    <w:rsid w:val="006E5A8C"/>
    <w:rsid w:val="006E5D80"/>
    <w:rsid w:val="006E5FF5"/>
    <w:rsid w:val="006E6138"/>
    <w:rsid w:val="006E61B4"/>
    <w:rsid w:val="006E64A6"/>
    <w:rsid w:val="006E6710"/>
    <w:rsid w:val="006E67D9"/>
    <w:rsid w:val="006E6882"/>
    <w:rsid w:val="006E6900"/>
    <w:rsid w:val="006E6A05"/>
    <w:rsid w:val="006E6B61"/>
    <w:rsid w:val="006E6C7D"/>
    <w:rsid w:val="006E6DA9"/>
    <w:rsid w:val="006E6F03"/>
    <w:rsid w:val="006E700F"/>
    <w:rsid w:val="006E71A8"/>
    <w:rsid w:val="006E71FB"/>
    <w:rsid w:val="006E7320"/>
    <w:rsid w:val="006E741D"/>
    <w:rsid w:val="006E7496"/>
    <w:rsid w:val="006E792F"/>
    <w:rsid w:val="006E7969"/>
    <w:rsid w:val="006E799F"/>
    <w:rsid w:val="006E7C96"/>
    <w:rsid w:val="006E7E49"/>
    <w:rsid w:val="006E7E8B"/>
    <w:rsid w:val="006E7F71"/>
    <w:rsid w:val="006F0309"/>
    <w:rsid w:val="006F05C2"/>
    <w:rsid w:val="006F05CE"/>
    <w:rsid w:val="006F0743"/>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1F9"/>
    <w:rsid w:val="006F22CB"/>
    <w:rsid w:val="006F253A"/>
    <w:rsid w:val="006F2710"/>
    <w:rsid w:val="006F291E"/>
    <w:rsid w:val="006F2A86"/>
    <w:rsid w:val="006F2E21"/>
    <w:rsid w:val="006F3052"/>
    <w:rsid w:val="006F314D"/>
    <w:rsid w:val="006F31C1"/>
    <w:rsid w:val="006F31DF"/>
    <w:rsid w:val="006F3227"/>
    <w:rsid w:val="006F33BA"/>
    <w:rsid w:val="006F3738"/>
    <w:rsid w:val="006F374E"/>
    <w:rsid w:val="006F38E5"/>
    <w:rsid w:val="006F3B01"/>
    <w:rsid w:val="006F3BDF"/>
    <w:rsid w:val="006F3CC3"/>
    <w:rsid w:val="006F3EBF"/>
    <w:rsid w:val="006F4000"/>
    <w:rsid w:val="006F403C"/>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83"/>
    <w:rsid w:val="006F6151"/>
    <w:rsid w:val="006F651D"/>
    <w:rsid w:val="006F65F5"/>
    <w:rsid w:val="006F6689"/>
    <w:rsid w:val="006F6740"/>
    <w:rsid w:val="006F68D6"/>
    <w:rsid w:val="006F6A13"/>
    <w:rsid w:val="006F6E25"/>
    <w:rsid w:val="006F6EB9"/>
    <w:rsid w:val="006F6EBF"/>
    <w:rsid w:val="006F6FDC"/>
    <w:rsid w:val="006F746D"/>
    <w:rsid w:val="006F74D2"/>
    <w:rsid w:val="006F7697"/>
    <w:rsid w:val="006F793F"/>
    <w:rsid w:val="006F7A92"/>
    <w:rsid w:val="006F7B47"/>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9DE"/>
    <w:rsid w:val="00701B27"/>
    <w:rsid w:val="00701F8A"/>
    <w:rsid w:val="007021E6"/>
    <w:rsid w:val="0070251C"/>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549"/>
    <w:rsid w:val="00706A7E"/>
    <w:rsid w:val="00706AB3"/>
    <w:rsid w:val="00706C3D"/>
    <w:rsid w:val="00706E08"/>
    <w:rsid w:val="00706F12"/>
    <w:rsid w:val="00706F6E"/>
    <w:rsid w:val="00707059"/>
    <w:rsid w:val="0070711F"/>
    <w:rsid w:val="0070743B"/>
    <w:rsid w:val="00707702"/>
    <w:rsid w:val="00707768"/>
    <w:rsid w:val="00707D5F"/>
    <w:rsid w:val="007101EE"/>
    <w:rsid w:val="007101F4"/>
    <w:rsid w:val="00710576"/>
    <w:rsid w:val="0071059B"/>
    <w:rsid w:val="007106D6"/>
    <w:rsid w:val="0071071D"/>
    <w:rsid w:val="007107AB"/>
    <w:rsid w:val="007108C5"/>
    <w:rsid w:val="00710994"/>
    <w:rsid w:val="007109A0"/>
    <w:rsid w:val="007109CD"/>
    <w:rsid w:val="00710A3E"/>
    <w:rsid w:val="00710D33"/>
    <w:rsid w:val="00710EFD"/>
    <w:rsid w:val="007110FE"/>
    <w:rsid w:val="007114E0"/>
    <w:rsid w:val="00711760"/>
    <w:rsid w:val="0071196B"/>
    <w:rsid w:val="00711A0F"/>
    <w:rsid w:val="00711A99"/>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A52"/>
    <w:rsid w:val="00714BB1"/>
    <w:rsid w:val="00714D6A"/>
    <w:rsid w:val="00714EBB"/>
    <w:rsid w:val="00714F49"/>
    <w:rsid w:val="007150B7"/>
    <w:rsid w:val="007156BB"/>
    <w:rsid w:val="007158E9"/>
    <w:rsid w:val="00715A0C"/>
    <w:rsid w:val="00715B48"/>
    <w:rsid w:val="00715BBE"/>
    <w:rsid w:val="00715CC6"/>
    <w:rsid w:val="00715F49"/>
    <w:rsid w:val="00715FBA"/>
    <w:rsid w:val="00716162"/>
    <w:rsid w:val="007162F2"/>
    <w:rsid w:val="0071636C"/>
    <w:rsid w:val="007163BF"/>
    <w:rsid w:val="0071649C"/>
    <w:rsid w:val="0071676F"/>
    <w:rsid w:val="0071686D"/>
    <w:rsid w:val="00716B5E"/>
    <w:rsid w:val="00716FC0"/>
    <w:rsid w:val="0071705F"/>
    <w:rsid w:val="00717267"/>
    <w:rsid w:val="0071735A"/>
    <w:rsid w:val="0071747B"/>
    <w:rsid w:val="00717504"/>
    <w:rsid w:val="00717651"/>
    <w:rsid w:val="00717750"/>
    <w:rsid w:val="007177EB"/>
    <w:rsid w:val="00717885"/>
    <w:rsid w:val="007178EE"/>
    <w:rsid w:val="00717B0A"/>
    <w:rsid w:val="00717EDC"/>
    <w:rsid w:val="007201D6"/>
    <w:rsid w:val="0072024D"/>
    <w:rsid w:val="00720368"/>
    <w:rsid w:val="007204A8"/>
    <w:rsid w:val="0072074C"/>
    <w:rsid w:val="00720759"/>
    <w:rsid w:val="007208DB"/>
    <w:rsid w:val="00720AEA"/>
    <w:rsid w:val="00720BD4"/>
    <w:rsid w:val="00720BE5"/>
    <w:rsid w:val="00720C63"/>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75C"/>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5FEA"/>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38"/>
    <w:rsid w:val="00730B71"/>
    <w:rsid w:val="00730ED9"/>
    <w:rsid w:val="00730F5E"/>
    <w:rsid w:val="00730F8D"/>
    <w:rsid w:val="007310E0"/>
    <w:rsid w:val="0073127D"/>
    <w:rsid w:val="0073128B"/>
    <w:rsid w:val="007314BE"/>
    <w:rsid w:val="0073158D"/>
    <w:rsid w:val="0073171A"/>
    <w:rsid w:val="0073173F"/>
    <w:rsid w:val="007319CA"/>
    <w:rsid w:val="00731A41"/>
    <w:rsid w:val="00731B24"/>
    <w:rsid w:val="00731B88"/>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5F9"/>
    <w:rsid w:val="00733858"/>
    <w:rsid w:val="0073394E"/>
    <w:rsid w:val="00733959"/>
    <w:rsid w:val="00733A74"/>
    <w:rsid w:val="00733A80"/>
    <w:rsid w:val="00733AA9"/>
    <w:rsid w:val="00733CE2"/>
    <w:rsid w:val="00733D89"/>
    <w:rsid w:val="00733F4E"/>
    <w:rsid w:val="00734266"/>
    <w:rsid w:val="007343C7"/>
    <w:rsid w:val="00734596"/>
    <w:rsid w:val="0073491D"/>
    <w:rsid w:val="0073497A"/>
    <w:rsid w:val="00735265"/>
    <w:rsid w:val="00735276"/>
    <w:rsid w:val="0073528C"/>
    <w:rsid w:val="007352EF"/>
    <w:rsid w:val="007355AD"/>
    <w:rsid w:val="007356D0"/>
    <w:rsid w:val="007357E4"/>
    <w:rsid w:val="0073637C"/>
    <w:rsid w:val="0073694A"/>
    <w:rsid w:val="00736B49"/>
    <w:rsid w:val="00736D7B"/>
    <w:rsid w:val="007370E6"/>
    <w:rsid w:val="0073723D"/>
    <w:rsid w:val="00737530"/>
    <w:rsid w:val="0073758A"/>
    <w:rsid w:val="0073774E"/>
    <w:rsid w:val="007377ED"/>
    <w:rsid w:val="007379AB"/>
    <w:rsid w:val="007379C8"/>
    <w:rsid w:val="00737CE1"/>
    <w:rsid w:val="00737D5B"/>
    <w:rsid w:val="0074047F"/>
    <w:rsid w:val="007404FF"/>
    <w:rsid w:val="00740698"/>
    <w:rsid w:val="007406C0"/>
    <w:rsid w:val="00740759"/>
    <w:rsid w:val="00740AC1"/>
    <w:rsid w:val="00740B17"/>
    <w:rsid w:val="00740C09"/>
    <w:rsid w:val="00740CD3"/>
    <w:rsid w:val="0074108B"/>
    <w:rsid w:val="0074108E"/>
    <w:rsid w:val="00741AF6"/>
    <w:rsid w:val="00741BAB"/>
    <w:rsid w:val="00741DDB"/>
    <w:rsid w:val="007420C9"/>
    <w:rsid w:val="00742235"/>
    <w:rsid w:val="007422E2"/>
    <w:rsid w:val="00742695"/>
    <w:rsid w:val="007428B8"/>
    <w:rsid w:val="00742985"/>
    <w:rsid w:val="00742A51"/>
    <w:rsid w:val="00742BFB"/>
    <w:rsid w:val="00742EC0"/>
    <w:rsid w:val="007431A2"/>
    <w:rsid w:val="00743296"/>
    <w:rsid w:val="007435A4"/>
    <w:rsid w:val="00743757"/>
    <w:rsid w:val="00743867"/>
    <w:rsid w:val="00743FF0"/>
    <w:rsid w:val="00744055"/>
    <w:rsid w:val="007441E1"/>
    <w:rsid w:val="00744258"/>
    <w:rsid w:val="007445B8"/>
    <w:rsid w:val="00744821"/>
    <w:rsid w:val="00744DAF"/>
    <w:rsid w:val="00744EC9"/>
    <w:rsid w:val="00744FB1"/>
    <w:rsid w:val="0074503C"/>
    <w:rsid w:val="0074529E"/>
    <w:rsid w:val="00745525"/>
    <w:rsid w:val="00745527"/>
    <w:rsid w:val="007456D0"/>
    <w:rsid w:val="0074576E"/>
    <w:rsid w:val="00745791"/>
    <w:rsid w:val="00745854"/>
    <w:rsid w:val="00745EBB"/>
    <w:rsid w:val="00745EF7"/>
    <w:rsid w:val="00745FA1"/>
    <w:rsid w:val="00746070"/>
    <w:rsid w:val="00746167"/>
    <w:rsid w:val="00746199"/>
    <w:rsid w:val="0074644A"/>
    <w:rsid w:val="00746550"/>
    <w:rsid w:val="0074697B"/>
    <w:rsid w:val="00746B0B"/>
    <w:rsid w:val="00746C91"/>
    <w:rsid w:val="00746E21"/>
    <w:rsid w:val="00747048"/>
    <w:rsid w:val="007471A7"/>
    <w:rsid w:val="00747446"/>
    <w:rsid w:val="0074762D"/>
    <w:rsid w:val="00747ABB"/>
    <w:rsid w:val="00747BD8"/>
    <w:rsid w:val="00747E09"/>
    <w:rsid w:val="00747F05"/>
    <w:rsid w:val="0075006F"/>
    <w:rsid w:val="0075038A"/>
    <w:rsid w:val="00750469"/>
    <w:rsid w:val="007504DA"/>
    <w:rsid w:val="007509F9"/>
    <w:rsid w:val="00750A23"/>
    <w:rsid w:val="00750BE1"/>
    <w:rsid w:val="00750D18"/>
    <w:rsid w:val="00750DFC"/>
    <w:rsid w:val="007511E4"/>
    <w:rsid w:val="0075146A"/>
    <w:rsid w:val="0075153A"/>
    <w:rsid w:val="007515C8"/>
    <w:rsid w:val="007517D1"/>
    <w:rsid w:val="007517D6"/>
    <w:rsid w:val="00751801"/>
    <w:rsid w:val="00751973"/>
    <w:rsid w:val="00751983"/>
    <w:rsid w:val="007519B2"/>
    <w:rsid w:val="00751B89"/>
    <w:rsid w:val="00751BD5"/>
    <w:rsid w:val="00751D8F"/>
    <w:rsid w:val="00751E09"/>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181"/>
    <w:rsid w:val="00756183"/>
    <w:rsid w:val="00756257"/>
    <w:rsid w:val="007563BD"/>
    <w:rsid w:val="007564B4"/>
    <w:rsid w:val="007565E2"/>
    <w:rsid w:val="007569E0"/>
    <w:rsid w:val="00756A05"/>
    <w:rsid w:val="00756A73"/>
    <w:rsid w:val="007570A3"/>
    <w:rsid w:val="007572E9"/>
    <w:rsid w:val="00757495"/>
    <w:rsid w:val="0075764A"/>
    <w:rsid w:val="007576CD"/>
    <w:rsid w:val="0075770C"/>
    <w:rsid w:val="00757A61"/>
    <w:rsid w:val="00757CD9"/>
    <w:rsid w:val="00757D4D"/>
    <w:rsid w:val="00757E8E"/>
    <w:rsid w:val="00757F33"/>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12F"/>
    <w:rsid w:val="007634CA"/>
    <w:rsid w:val="0076375B"/>
    <w:rsid w:val="007638C2"/>
    <w:rsid w:val="00763A87"/>
    <w:rsid w:val="00763CAF"/>
    <w:rsid w:val="00763CB3"/>
    <w:rsid w:val="00763D32"/>
    <w:rsid w:val="00763E21"/>
    <w:rsid w:val="007640D5"/>
    <w:rsid w:val="00764202"/>
    <w:rsid w:val="0076440B"/>
    <w:rsid w:val="0076459E"/>
    <w:rsid w:val="007649D7"/>
    <w:rsid w:val="00764C43"/>
    <w:rsid w:val="00764E4E"/>
    <w:rsid w:val="00764EB8"/>
    <w:rsid w:val="00765098"/>
    <w:rsid w:val="0076554C"/>
    <w:rsid w:val="00765561"/>
    <w:rsid w:val="007655D4"/>
    <w:rsid w:val="007658EE"/>
    <w:rsid w:val="0076598E"/>
    <w:rsid w:val="00765F57"/>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A68"/>
    <w:rsid w:val="00770B36"/>
    <w:rsid w:val="00770B4C"/>
    <w:rsid w:val="00770CA3"/>
    <w:rsid w:val="00770CEE"/>
    <w:rsid w:val="00770E21"/>
    <w:rsid w:val="00771081"/>
    <w:rsid w:val="007710DA"/>
    <w:rsid w:val="007715F7"/>
    <w:rsid w:val="00771664"/>
    <w:rsid w:val="007716BE"/>
    <w:rsid w:val="00771871"/>
    <w:rsid w:val="00771B62"/>
    <w:rsid w:val="00771C85"/>
    <w:rsid w:val="00771D3B"/>
    <w:rsid w:val="00771E4E"/>
    <w:rsid w:val="00771F6C"/>
    <w:rsid w:val="007721AD"/>
    <w:rsid w:val="007726BC"/>
    <w:rsid w:val="0077278F"/>
    <w:rsid w:val="00772D15"/>
    <w:rsid w:val="00772D7A"/>
    <w:rsid w:val="00772DC3"/>
    <w:rsid w:val="00772E14"/>
    <w:rsid w:val="00772F72"/>
    <w:rsid w:val="007733C4"/>
    <w:rsid w:val="00773588"/>
    <w:rsid w:val="007737CD"/>
    <w:rsid w:val="00773B7E"/>
    <w:rsid w:val="00773C11"/>
    <w:rsid w:val="007742ED"/>
    <w:rsid w:val="007743A1"/>
    <w:rsid w:val="0077446F"/>
    <w:rsid w:val="007744EF"/>
    <w:rsid w:val="00774930"/>
    <w:rsid w:val="007750DC"/>
    <w:rsid w:val="007752E8"/>
    <w:rsid w:val="007752F7"/>
    <w:rsid w:val="00775330"/>
    <w:rsid w:val="00775591"/>
    <w:rsid w:val="00775BAA"/>
    <w:rsid w:val="00775BC0"/>
    <w:rsid w:val="00775EFD"/>
    <w:rsid w:val="00775F11"/>
    <w:rsid w:val="007762CD"/>
    <w:rsid w:val="007768F2"/>
    <w:rsid w:val="00776908"/>
    <w:rsid w:val="00776974"/>
    <w:rsid w:val="00776A5D"/>
    <w:rsid w:val="00776E9E"/>
    <w:rsid w:val="00776F0E"/>
    <w:rsid w:val="00776FC0"/>
    <w:rsid w:val="00777053"/>
    <w:rsid w:val="00777181"/>
    <w:rsid w:val="0077726C"/>
    <w:rsid w:val="007773B6"/>
    <w:rsid w:val="00777811"/>
    <w:rsid w:val="00777AA1"/>
    <w:rsid w:val="00777C4A"/>
    <w:rsid w:val="00777C9E"/>
    <w:rsid w:val="00777CD9"/>
    <w:rsid w:val="00777EE9"/>
    <w:rsid w:val="00780356"/>
    <w:rsid w:val="007803FB"/>
    <w:rsid w:val="00780404"/>
    <w:rsid w:val="00780657"/>
    <w:rsid w:val="0078070B"/>
    <w:rsid w:val="0078078D"/>
    <w:rsid w:val="00780962"/>
    <w:rsid w:val="00780980"/>
    <w:rsid w:val="007809C3"/>
    <w:rsid w:val="007809E1"/>
    <w:rsid w:val="00780B47"/>
    <w:rsid w:val="007812D6"/>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5E"/>
    <w:rsid w:val="00782AFD"/>
    <w:rsid w:val="00782B56"/>
    <w:rsid w:val="00782D4F"/>
    <w:rsid w:val="00782D8A"/>
    <w:rsid w:val="00783110"/>
    <w:rsid w:val="007831E9"/>
    <w:rsid w:val="007832CA"/>
    <w:rsid w:val="00783315"/>
    <w:rsid w:val="007833C3"/>
    <w:rsid w:val="00783504"/>
    <w:rsid w:val="007837BE"/>
    <w:rsid w:val="0078380D"/>
    <w:rsid w:val="00783932"/>
    <w:rsid w:val="00783D91"/>
    <w:rsid w:val="007842FE"/>
    <w:rsid w:val="0078457C"/>
    <w:rsid w:val="007845B8"/>
    <w:rsid w:val="00784702"/>
    <w:rsid w:val="007847F3"/>
    <w:rsid w:val="0078481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17"/>
    <w:rsid w:val="007867E0"/>
    <w:rsid w:val="007868B7"/>
    <w:rsid w:val="00786911"/>
    <w:rsid w:val="00786B71"/>
    <w:rsid w:val="00786BC0"/>
    <w:rsid w:val="00786CD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57A"/>
    <w:rsid w:val="007916D2"/>
    <w:rsid w:val="00791A6D"/>
    <w:rsid w:val="00791ADE"/>
    <w:rsid w:val="00791BEA"/>
    <w:rsid w:val="00791CC8"/>
    <w:rsid w:val="00791E9D"/>
    <w:rsid w:val="00792145"/>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32"/>
    <w:rsid w:val="00797AF3"/>
    <w:rsid w:val="00797B0A"/>
    <w:rsid w:val="00797B35"/>
    <w:rsid w:val="00797DAA"/>
    <w:rsid w:val="00797E6C"/>
    <w:rsid w:val="00797FCF"/>
    <w:rsid w:val="007A0616"/>
    <w:rsid w:val="007A0752"/>
    <w:rsid w:val="007A0DAC"/>
    <w:rsid w:val="007A0E24"/>
    <w:rsid w:val="007A0F4A"/>
    <w:rsid w:val="007A0F87"/>
    <w:rsid w:val="007A0F8A"/>
    <w:rsid w:val="007A113C"/>
    <w:rsid w:val="007A1189"/>
    <w:rsid w:val="007A11D5"/>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7C2"/>
    <w:rsid w:val="007A3BF2"/>
    <w:rsid w:val="007A3C81"/>
    <w:rsid w:val="007A40E1"/>
    <w:rsid w:val="007A4264"/>
    <w:rsid w:val="007A43F5"/>
    <w:rsid w:val="007A44A4"/>
    <w:rsid w:val="007A4571"/>
    <w:rsid w:val="007A467B"/>
    <w:rsid w:val="007A46AF"/>
    <w:rsid w:val="007A491F"/>
    <w:rsid w:val="007A4A1E"/>
    <w:rsid w:val="007A4AE0"/>
    <w:rsid w:val="007A4AF1"/>
    <w:rsid w:val="007A4BB7"/>
    <w:rsid w:val="007A4E4E"/>
    <w:rsid w:val="007A4EBE"/>
    <w:rsid w:val="007A5288"/>
    <w:rsid w:val="007A52D9"/>
    <w:rsid w:val="007A536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1B"/>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A82"/>
    <w:rsid w:val="007B2F8B"/>
    <w:rsid w:val="007B314C"/>
    <w:rsid w:val="007B31B2"/>
    <w:rsid w:val="007B322B"/>
    <w:rsid w:val="007B339D"/>
    <w:rsid w:val="007B3476"/>
    <w:rsid w:val="007B36F7"/>
    <w:rsid w:val="007B3A2E"/>
    <w:rsid w:val="007B3B8F"/>
    <w:rsid w:val="007B3D55"/>
    <w:rsid w:val="007B3F22"/>
    <w:rsid w:val="007B40AD"/>
    <w:rsid w:val="007B448A"/>
    <w:rsid w:val="007B44DC"/>
    <w:rsid w:val="007B4543"/>
    <w:rsid w:val="007B4603"/>
    <w:rsid w:val="007B46B0"/>
    <w:rsid w:val="007B4937"/>
    <w:rsid w:val="007B4944"/>
    <w:rsid w:val="007B4AC0"/>
    <w:rsid w:val="007B4D36"/>
    <w:rsid w:val="007B4E9F"/>
    <w:rsid w:val="007B50AB"/>
    <w:rsid w:val="007B51CE"/>
    <w:rsid w:val="007B5322"/>
    <w:rsid w:val="007B599A"/>
    <w:rsid w:val="007B5A66"/>
    <w:rsid w:val="007B5B4E"/>
    <w:rsid w:val="007B5E8E"/>
    <w:rsid w:val="007B6106"/>
    <w:rsid w:val="007B630D"/>
    <w:rsid w:val="007B633B"/>
    <w:rsid w:val="007B63CD"/>
    <w:rsid w:val="007B6693"/>
    <w:rsid w:val="007B6704"/>
    <w:rsid w:val="007B6846"/>
    <w:rsid w:val="007B697F"/>
    <w:rsid w:val="007B6ABD"/>
    <w:rsid w:val="007B6D97"/>
    <w:rsid w:val="007B6E17"/>
    <w:rsid w:val="007B6EBB"/>
    <w:rsid w:val="007B6F18"/>
    <w:rsid w:val="007B7238"/>
    <w:rsid w:val="007B7477"/>
    <w:rsid w:val="007B747A"/>
    <w:rsid w:val="007B78B4"/>
    <w:rsid w:val="007B78C4"/>
    <w:rsid w:val="007B78FE"/>
    <w:rsid w:val="007B7B10"/>
    <w:rsid w:val="007C0507"/>
    <w:rsid w:val="007C061C"/>
    <w:rsid w:val="007C06E5"/>
    <w:rsid w:val="007C074F"/>
    <w:rsid w:val="007C0880"/>
    <w:rsid w:val="007C09C1"/>
    <w:rsid w:val="007C0B7B"/>
    <w:rsid w:val="007C0BD2"/>
    <w:rsid w:val="007C0F3A"/>
    <w:rsid w:val="007C0F5E"/>
    <w:rsid w:val="007C1065"/>
    <w:rsid w:val="007C131D"/>
    <w:rsid w:val="007C1537"/>
    <w:rsid w:val="007C17E9"/>
    <w:rsid w:val="007C1A2D"/>
    <w:rsid w:val="007C1B37"/>
    <w:rsid w:val="007C1B94"/>
    <w:rsid w:val="007C1C2F"/>
    <w:rsid w:val="007C2297"/>
    <w:rsid w:val="007C252B"/>
    <w:rsid w:val="007C27AE"/>
    <w:rsid w:val="007C29A7"/>
    <w:rsid w:val="007C2A39"/>
    <w:rsid w:val="007C2C07"/>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123"/>
    <w:rsid w:val="007D015E"/>
    <w:rsid w:val="007D020B"/>
    <w:rsid w:val="007D02EC"/>
    <w:rsid w:val="007D04B4"/>
    <w:rsid w:val="007D0677"/>
    <w:rsid w:val="007D0779"/>
    <w:rsid w:val="007D096E"/>
    <w:rsid w:val="007D098C"/>
    <w:rsid w:val="007D09F7"/>
    <w:rsid w:val="007D0ACB"/>
    <w:rsid w:val="007D0BF1"/>
    <w:rsid w:val="007D10D8"/>
    <w:rsid w:val="007D11B6"/>
    <w:rsid w:val="007D149C"/>
    <w:rsid w:val="007D1558"/>
    <w:rsid w:val="007D1901"/>
    <w:rsid w:val="007D192E"/>
    <w:rsid w:val="007D1B7C"/>
    <w:rsid w:val="007D1C16"/>
    <w:rsid w:val="007D1E59"/>
    <w:rsid w:val="007D1FBC"/>
    <w:rsid w:val="007D214A"/>
    <w:rsid w:val="007D214B"/>
    <w:rsid w:val="007D218E"/>
    <w:rsid w:val="007D30DA"/>
    <w:rsid w:val="007D34B6"/>
    <w:rsid w:val="007D357E"/>
    <w:rsid w:val="007D3889"/>
    <w:rsid w:val="007D389C"/>
    <w:rsid w:val="007D3921"/>
    <w:rsid w:val="007D39A2"/>
    <w:rsid w:val="007D39D7"/>
    <w:rsid w:val="007D3E49"/>
    <w:rsid w:val="007D3ECA"/>
    <w:rsid w:val="007D40A7"/>
    <w:rsid w:val="007D41A4"/>
    <w:rsid w:val="007D475A"/>
    <w:rsid w:val="007D4CBD"/>
    <w:rsid w:val="007D4F4E"/>
    <w:rsid w:val="007D4F80"/>
    <w:rsid w:val="007D4FF2"/>
    <w:rsid w:val="007D512C"/>
    <w:rsid w:val="007D51AD"/>
    <w:rsid w:val="007D526F"/>
    <w:rsid w:val="007D57F9"/>
    <w:rsid w:val="007D59BB"/>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805"/>
    <w:rsid w:val="007E1A55"/>
    <w:rsid w:val="007E1CB1"/>
    <w:rsid w:val="007E201B"/>
    <w:rsid w:val="007E2146"/>
    <w:rsid w:val="007E21D1"/>
    <w:rsid w:val="007E21E1"/>
    <w:rsid w:val="007E21F0"/>
    <w:rsid w:val="007E25C2"/>
    <w:rsid w:val="007E26EE"/>
    <w:rsid w:val="007E287E"/>
    <w:rsid w:val="007E28D0"/>
    <w:rsid w:val="007E2B64"/>
    <w:rsid w:val="007E3031"/>
    <w:rsid w:val="007E318B"/>
    <w:rsid w:val="007E3192"/>
    <w:rsid w:val="007E3333"/>
    <w:rsid w:val="007E3955"/>
    <w:rsid w:val="007E3997"/>
    <w:rsid w:val="007E4278"/>
    <w:rsid w:val="007E441D"/>
    <w:rsid w:val="007E475E"/>
    <w:rsid w:val="007E47E7"/>
    <w:rsid w:val="007E48CD"/>
    <w:rsid w:val="007E48E4"/>
    <w:rsid w:val="007E4C97"/>
    <w:rsid w:val="007E4F0D"/>
    <w:rsid w:val="007E4FEC"/>
    <w:rsid w:val="007E51DF"/>
    <w:rsid w:val="007E531F"/>
    <w:rsid w:val="007E5726"/>
    <w:rsid w:val="007E5983"/>
    <w:rsid w:val="007E5A14"/>
    <w:rsid w:val="007E5C9C"/>
    <w:rsid w:val="007E5D37"/>
    <w:rsid w:val="007E5FFD"/>
    <w:rsid w:val="007E6140"/>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96A"/>
    <w:rsid w:val="007F0B77"/>
    <w:rsid w:val="007F0BB5"/>
    <w:rsid w:val="007F0DD3"/>
    <w:rsid w:val="007F134E"/>
    <w:rsid w:val="007F17AC"/>
    <w:rsid w:val="007F17EF"/>
    <w:rsid w:val="007F18C0"/>
    <w:rsid w:val="007F1AB8"/>
    <w:rsid w:val="007F1D4E"/>
    <w:rsid w:val="007F1E22"/>
    <w:rsid w:val="007F1EC0"/>
    <w:rsid w:val="007F1F7F"/>
    <w:rsid w:val="007F20BD"/>
    <w:rsid w:val="007F22A5"/>
    <w:rsid w:val="007F2333"/>
    <w:rsid w:val="007F2867"/>
    <w:rsid w:val="007F28AA"/>
    <w:rsid w:val="007F2DBB"/>
    <w:rsid w:val="007F2ED4"/>
    <w:rsid w:val="007F2FCA"/>
    <w:rsid w:val="007F323A"/>
    <w:rsid w:val="007F325F"/>
    <w:rsid w:val="007F33EC"/>
    <w:rsid w:val="007F3610"/>
    <w:rsid w:val="007F36B7"/>
    <w:rsid w:val="007F3FB0"/>
    <w:rsid w:val="007F428E"/>
    <w:rsid w:val="007F42AD"/>
    <w:rsid w:val="007F43A9"/>
    <w:rsid w:val="007F44EB"/>
    <w:rsid w:val="007F4945"/>
    <w:rsid w:val="007F4BDB"/>
    <w:rsid w:val="007F4D1C"/>
    <w:rsid w:val="007F4D66"/>
    <w:rsid w:val="007F4E4B"/>
    <w:rsid w:val="007F5093"/>
    <w:rsid w:val="007F50F6"/>
    <w:rsid w:val="007F55F1"/>
    <w:rsid w:val="007F5608"/>
    <w:rsid w:val="007F5834"/>
    <w:rsid w:val="007F5874"/>
    <w:rsid w:val="007F58C1"/>
    <w:rsid w:val="007F59E8"/>
    <w:rsid w:val="007F5BC8"/>
    <w:rsid w:val="007F5D4A"/>
    <w:rsid w:val="007F62C1"/>
    <w:rsid w:val="007F6562"/>
    <w:rsid w:val="007F65F2"/>
    <w:rsid w:val="007F696E"/>
    <w:rsid w:val="007F6C08"/>
    <w:rsid w:val="007F6CA0"/>
    <w:rsid w:val="007F70D6"/>
    <w:rsid w:val="007F73FF"/>
    <w:rsid w:val="007F7578"/>
    <w:rsid w:val="007F764B"/>
    <w:rsid w:val="007F778A"/>
    <w:rsid w:val="007F7864"/>
    <w:rsid w:val="007F795B"/>
    <w:rsid w:val="007F7AF7"/>
    <w:rsid w:val="007F7B6D"/>
    <w:rsid w:val="007F7B72"/>
    <w:rsid w:val="007F7C2F"/>
    <w:rsid w:val="007F7E0D"/>
    <w:rsid w:val="007F7FBC"/>
    <w:rsid w:val="00800104"/>
    <w:rsid w:val="00800184"/>
    <w:rsid w:val="00800196"/>
    <w:rsid w:val="00800994"/>
    <w:rsid w:val="00800AC8"/>
    <w:rsid w:val="00800B31"/>
    <w:rsid w:val="00800D5F"/>
    <w:rsid w:val="00800D94"/>
    <w:rsid w:val="0080109A"/>
    <w:rsid w:val="00801226"/>
    <w:rsid w:val="008013B8"/>
    <w:rsid w:val="0080177A"/>
    <w:rsid w:val="0080179D"/>
    <w:rsid w:val="00801838"/>
    <w:rsid w:val="00801A46"/>
    <w:rsid w:val="00801AEC"/>
    <w:rsid w:val="00801C29"/>
    <w:rsid w:val="00801FBC"/>
    <w:rsid w:val="00802083"/>
    <w:rsid w:val="00802410"/>
    <w:rsid w:val="008024EA"/>
    <w:rsid w:val="0080270E"/>
    <w:rsid w:val="008027BA"/>
    <w:rsid w:val="008027D9"/>
    <w:rsid w:val="00802834"/>
    <w:rsid w:val="00802C79"/>
    <w:rsid w:val="00802FF8"/>
    <w:rsid w:val="00803078"/>
    <w:rsid w:val="0080310E"/>
    <w:rsid w:val="00803178"/>
    <w:rsid w:val="008033F8"/>
    <w:rsid w:val="00803643"/>
    <w:rsid w:val="00803E2E"/>
    <w:rsid w:val="00804029"/>
    <w:rsid w:val="008041E1"/>
    <w:rsid w:val="0080471C"/>
    <w:rsid w:val="0080473E"/>
    <w:rsid w:val="00804867"/>
    <w:rsid w:val="00804B2F"/>
    <w:rsid w:val="00804B69"/>
    <w:rsid w:val="00804C7E"/>
    <w:rsid w:val="00804D9B"/>
    <w:rsid w:val="00804E91"/>
    <w:rsid w:val="00804FD0"/>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CD"/>
    <w:rsid w:val="00810A86"/>
    <w:rsid w:val="00810C3E"/>
    <w:rsid w:val="00810DE9"/>
    <w:rsid w:val="00810EAE"/>
    <w:rsid w:val="00811036"/>
    <w:rsid w:val="00811414"/>
    <w:rsid w:val="00811802"/>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1B"/>
    <w:rsid w:val="00815886"/>
    <w:rsid w:val="00815C7F"/>
    <w:rsid w:val="00815F85"/>
    <w:rsid w:val="00816191"/>
    <w:rsid w:val="00816469"/>
    <w:rsid w:val="008164ED"/>
    <w:rsid w:val="00816654"/>
    <w:rsid w:val="00816867"/>
    <w:rsid w:val="008168AB"/>
    <w:rsid w:val="0081693D"/>
    <w:rsid w:val="00816A54"/>
    <w:rsid w:val="00816D94"/>
    <w:rsid w:val="00816DB7"/>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4CD"/>
    <w:rsid w:val="00820868"/>
    <w:rsid w:val="0082093E"/>
    <w:rsid w:val="00820A7E"/>
    <w:rsid w:val="00820DA1"/>
    <w:rsid w:val="00820DF1"/>
    <w:rsid w:val="00820EEC"/>
    <w:rsid w:val="00820F16"/>
    <w:rsid w:val="00820F53"/>
    <w:rsid w:val="00821311"/>
    <w:rsid w:val="0082172C"/>
    <w:rsid w:val="00821975"/>
    <w:rsid w:val="00821C9A"/>
    <w:rsid w:val="00821D1A"/>
    <w:rsid w:val="00821FFD"/>
    <w:rsid w:val="00822264"/>
    <w:rsid w:val="008224BD"/>
    <w:rsid w:val="00822AF5"/>
    <w:rsid w:val="00822DAE"/>
    <w:rsid w:val="00822DF7"/>
    <w:rsid w:val="00822FF9"/>
    <w:rsid w:val="0082323F"/>
    <w:rsid w:val="00823277"/>
    <w:rsid w:val="00823335"/>
    <w:rsid w:val="008237B2"/>
    <w:rsid w:val="00823A35"/>
    <w:rsid w:val="00823AE0"/>
    <w:rsid w:val="00823BEA"/>
    <w:rsid w:val="00823EBF"/>
    <w:rsid w:val="00823F61"/>
    <w:rsid w:val="008240CA"/>
    <w:rsid w:val="008242DB"/>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ACC"/>
    <w:rsid w:val="00832C18"/>
    <w:rsid w:val="00832CAF"/>
    <w:rsid w:val="00832E49"/>
    <w:rsid w:val="00832EF7"/>
    <w:rsid w:val="008330DB"/>
    <w:rsid w:val="00833927"/>
    <w:rsid w:val="00833A01"/>
    <w:rsid w:val="00833C5D"/>
    <w:rsid w:val="00833EF5"/>
    <w:rsid w:val="0083400D"/>
    <w:rsid w:val="00834018"/>
    <w:rsid w:val="0083417A"/>
    <w:rsid w:val="008343D8"/>
    <w:rsid w:val="008344A6"/>
    <w:rsid w:val="00834512"/>
    <w:rsid w:val="008346BD"/>
    <w:rsid w:val="00834746"/>
    <w:rsid w:val="008349E7"/>
    <w:rsid w:val="00834B51"/>
    <w:rsid w:val="00834BD7"/>
    <w:rsid w:val="00834F7F"/>
    <w:rsid w:val="00835363"/>
    <w:rsid w:val="008354CB"/>
    <w:rsid w:val="0083576E"/>
    <w:rsid w:val="00835869"/>
    <w:rsid w:val="00835A14"/>
    <w:rsid w:val="00835A83"/>
    <w:rsid w:val="00835B0A"/>
    <w:rsid w:val="00835B82"/>
    <w:rsid w:val="00835E6C"/>
    <w:rsid w:val="00836133"/>
    <w:rsid w:val="00836282"/>
    <w:rsid w:val="0083657B"/>
    <w:rsid w:val="00836B5B"/>
    <w:rsid w:val="00836D09"/>
    <w:rsid w:val="00836FC2"/>
    <w:rsid w:val="00837034"/>
    <w:rsid w:val="0083768C"/>
    <w:rsid w:val="00837876"/>
    <w:rsid w:val="008379C2"/>
    <w:rsid w:val="00837A7A"/>
    <w:rsid w:val="00837D49"/>
    <w:rsid w:val="00837F5F"/>
    <w:rsid w:val="00837FD1"/>
    <w:rsid w:val="00840128"/>
    <w:rsid w:val="008401C3"/>
    <w:rsid w:val="0084022C"/>
    <w:rsid w:val="008403BA"/>
    <w:rsid w:val="008404D7"/>
    <w:rsid w:val="00840634"/>
    <w:rsid w:val="008406CF"/>
    <w:rsid w:val="00840869"/>
    <w:rsid w:val="00840A68"/>
    <w:rsid w:val="00840A83"/>
    <w:rsid w:val="00840D46"/>
    <w:rsid w:val="00840DD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B0D"/>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57A"/>
    <w:rsid w:val="00852772"/>
    <w:rsid w:val="00852D96"/>
    <w:rsid w:val="00852EC8"/>
    <w:rsid w:val="00852F3B"/>
    <w:rsid w:val="00853382"/>
    <w:rsid w:val="0085399A"/>
    <w:rsid w:val="00853B2A"/>
    <w:rsid w:val="00853BC8"/>
    <w:rsid w:val="00853C45"/>
    <w:rsid w:val="00854066"/>
    <w:rsid w:val="00854090"/>
    <w:rsid w:val="008540E5"/>
    <w:rsid w:val="00854188"/>
    <w:rsid w:val="008544A1"/>
    <w:rsid w:val="00854762"/>
    <w:rsid w:val="00854983"/>
    <w:rsid w:val="00854B60"/>
    <w:rsid w:val="008553C2"/>
    <w:rsid w:val="00855710"/>
    <w:rsid w:val="00855929"/>
    <w:rsid w:val="00855A5F"/>
    <w:rsid w:val="00855B4B"/>
    <w:rsid w:val="00855B7A"/>
    <w:rsid w:val="00855C8E"/>
    <w:rsid w:val="0085603C"/>
    <w:rsid w:val="00856094"/>
    <w:rsid w:val="00856301"/>
    <w:rsid w:val="00856562"/>
    <w:rsid w:val="008566E7"/>
    <w:rsid w:val="00856969"/>
    <w:rsid w:val="008569DF"/>
    <w:rsid w:val="00856C28"/>
    <w:rsid w:val="00856CF0"/>
    <w:rsid w:val="00856DB5"/>
    <w:rsid w:val="00856E4A"/>
    <w:rsid w:val="00856F5E"/>
    <w:rsid w:val="00856FF3"/>
    <w:rsid w:val="0085722A"/>
    <w:rsid w:val="008575C4"/>
    <w:rsid w:val="008575C9"/>
    <w:rsid w:val="008577BE"/>
    <w:rsid w:val="008577FD"/>
    <w:rsid w:val="00857C34"/>
    <w:rsid w:val="00857F5B"/>
    <w:rsid w:val="00857F83"/>
    <w:rsid w:val="0086002D"/>
    <w:rsid w:val="008600FB"/>
    <w:rsid w:val="00860315"/>
    <w:rsid w:val="0086037F"/>
    <w:rsid w:val="00860B49"/>
    <w:rsid w:val="00860C36"/>
    <w:rsid w:val="00860CBD"/>
    <w:rsid w:val="008612BA"/>
    <w:rsid w:val="008613E5"/>
    <w:rsid w:val="008614C0"/>
    <w:rsid w:val="00861B03"/>
    <w:rsid w:val="00861B41"/>
    <w:rsid w:val="00861D36"/>
    <w:rsid w:val="00861D65"/>
    <w:rsid w:val="00861DA1"/>
    <w:rsid w:val="00861DC0"/>
    <w:rsid w:val="008620C2"/>
    <w:rsid w:val="00862173"/>
    <w:rsid w:val="00862290"/>
    <w:rsid w:val="0086248C"/>
    <w:rsid w:val="0086259E"/>
    <w:rsid w:val="008626B0"/>
    <w:rsid w:val="008627D3"/>
    <w:rsid w:val="00862988"/>
    <w:rsid w:val="008629D3"/>
    <w:rsid w:val="008632BF"/>
    <w:rsid w:val="0086333E"/>
    <w:rsid w:val="00863479"/>
    <w:rsid w:val="00863559"/>
    <w:rsid w:val="00863741"/>
    <w:rsid w:val="00863AA0"/>
    <w:rsid w:val="00863ECC"/>
    <w:rsid w:val="00863F6B"/>
    <w:rsid w:val="00864A9F"/>
    <w:rsid w:val="00864C35"/>
    <w:rsid w:val="00864D74"/>
    <w:rsid w:val="00864E8D"/>
    <w:rsid w:val="008650AB"/>
    <w:rsid w:val="008650DE"/>
    <w:rsid w:val="00865139"/>
    <w:rsid w:val="00865408"/>
    <w:rsid w:val="00865696"/>
    <w:rsid w:val="00865B1C"/>
    <w:rsid w:val="00865D4C"/>
    <w:rsid w:val="00865DE1"/>
    <w:rsid w:val="00865F2F"/>
    <w:rsid w:val="00866453"/>
    <w:rsid w:val="00866525"/>
    <w:rsid w:val="00866781"/>
    <w:rsid w:val="00866D48"/>
    <w:rsid w:val="00866D87"/>
    <w:rsid w:val="00866E8E"/>
    <w:rsid w:val="00866FAA"/>
    <w:rsid w:val="00866FCF"/>
    <w:rsid w:val="008670EF"/>
    <w:rsid w:val="00867314"/>
    <w:rsid w:val="008675B1"/>
    <w:rsid w:val="0086765D"/>
    <w:rsid w:val="00867847"/>
    <w:rsid w:val="00867967"/>
    <w:rsid w:val="00867A54"/>
    <w:rsid w:val="00867F66"/>
    <w:rsid w:val="00870018"/>
    <w:rsid w:val="008704DC"/>
    <w:rsid w:val="008706B4"/>
    <w:rsid w:val="0087078F"/>
    <w:rsid w:val="00870793"/>
    <w:rsid w:val="008709CC"/>
    <w:rsid w:val="00870A1C"/>
    <w:rsid w:val="00870A76"/>
    <w:rsid w:val="00870E13"/>
    <w:rsid w:val="00871029"/>
    <w:rsid w:val="00871096"/>
    <w:rsid w:val="008710EF"/>
    <w:rsid w:val="00871171"/>
    <w:rsid w:val="008712B8"/>
    <w:rsid w:val="008716B8"/>
    <w:rsid w:val="008716DD"/>
    <w:rsid w:val="00871815"/>
    <w:rsid w:val="00871835"/>
    <w:rsid w:val="008719FE"/>
    <w:rsid w:val="00871CDF"/>
    <w:rsid w:val="00871D14"/>
    <w:rsid w:val="00872048"/>
    <w:rsid w:val="008720E4"/>
    <w:rsid w:val="0087229F"/>
    <w:rsid w:val="008722B0"/>
    <w:rsid w:val="0087243E"/>
    <w:rsid w:val="008724BD"/>
    <w:rsid w:val="0087250F"/>
    <w:rsid w:val="008728D0"/>
    <w:rsid w:val="00872917"/>
    <w:rsid w:val="00872B25"/>
    <w:rsid w:val="00872B9D"/>
    <w:rsid w:val="00872EFE"/>
    <w:rsid w:val="00872F58"/>
    <w:rsid w:val="008734E7"/>
    <w:rsid w:val="008735A3"/>
    <w:rsid w:val="00873754"/>
    <w:rsid w:val="00873758"/>
    <w:rsid w:val="00873BF0"/>
    <w:rsid w:val="00873C18"/>
    <w:rsid w:val="00873C1F"/>
    <w:rsid w:val="008743EC"/>
    <w:rsid w:val="00874446"/>
    <w:rsid w:val="0087465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2C5"/>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00"/>
    <w:rsid w:val="008810DF"/>
    <w:rsid w:val="008810FA"/>
    <w:rsid w:val="0088111B"/>
    <w:rsid w:val="0088113C"/>
    <w:rsid w:val="00881351"/>
    <w:rsid w:val="00881611"/>
    <w:rsid w:val="008817A7"/>
    <w:rsid w:val="00881842"/>
    <w:rsid w:val="00881996"/>
    <w:rsid w:val="00881B18"/>
    <w:rsid w:val="00881CFC"/>
    <w:rsid w:val="00881D5C"/>
    <w:rsid w:val="00881E94"/>
    <w:rsid w:val="00881F28"/>
    <w:rsid w:val="008820D4"/>
    <w:rsid w:val="0088261A"/>
    <w:rsid w:val="00882A40"/>
    <w:rsid w:val="00882BB1"/>
    <w:rsid w:val="00882D39"/>
    <w:rsid w:val="00882E53"/>
    <w:rsid w:val="00882ED6"/>
    <w:rsid w:val="00883004"/>
    <w:rsid w:val="0088320F"/>
    <w:rsid w:val="00883548"/>
    <w:rsid w:val="00883C61"/>
    <w:rsid w:val="00883D18"/>
    <w:rsid w:val="00883ED6"/>
    <w:rsid w:val="00883F1F"/>
    <w:rsid w:val="00883F8F"/>
    <w:rsid w:val="00883FB4"/>
    <w:rsid w:val="008840F6"/>
    <w:rsid w:val="0088412F"/>
    <w:rsid w:val="008841A9"/>
    <w:rsid w:val="00884255"/>
    <w:rsid w:val="0088425B"/>
    <w:rsid w:val="00884545"/>
    <w:rsid w:val="008849E0"/>
    <w:rsid w:val="00884BAC"/>
    <w:rsid w:val="008850BE"/>
    <w:rsid w:val="0088579F"/>
    <w:rsid w:val="008857FE"/>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9CC"/>
    <w:rsid w:val="00890B03"/>
    <w:rsid w:val="00890BCD"/>
    <w:rsid w:val="00890CD0"/>
    <w:rsid w:val="00890D9B"/>
    <w:rsid w:val="00890F04"/>
    <w:rsid w:val="00890F2B"/>
    <w:rsid w:val="008911A2"/>
    <w:rsid w:val="0089136F"/>
    <w:rsid w:val="008914A3"/>
    <w:rsid w:val="00891737"/>
    <w:rsid w:val="00891C0E"/>
    <w:rsid w:val="00891F63"/>
    <w:rsid w:val="008922DC"/>
    <w:rsid w:val="008922DF"/>
    <w:rsid w:val="0089232C"/>
    <w:rsid w:val="008928E8"/>
    <w:rsid w:val="00892E29"/>
    <w:rsid w:val="00892E6C"/>
    <w:rsid w:val="00893024"/>
    <w:rsid w:val="00893230"/>
    <w:rsid w:val="008935A7"/>
    <w:rsid w:val="00893AB7"/>
    <w:rsid w:val="00893B3B"/>
    <w:rsid w:val="00893BC1"/>
    <w:rsid w:val="00893D63"/>
    <w:rsid w:val="00893FB3"/>
    <w:rsid w:val="0089421A"/>
    <w:rsid w:val="00894304"/>
    <w:rsid w:val="0089434E"/>
    <w:rsid w:val="00894D18"/>
    <w:rsid w:val="00895243"/>
    <w:rsid w:val="008953E6"/>
    <w:rsid w:val="0089550A"/>
    <w:rsid w:val="0089563D"/>
    <w:rsid w:val="0089584F"/>
    <w:rsid w:val="00895A0C"/>
    <w:rsid w:val="00895C7B"/>
    <w:rsid w:val="00896292"/>
    <w:rsid w:val="0089634A"/>
    <w:rsid w:val="00896542"/>
    <w:rsid w:val="0089666F"/>
    <w:rsid w:val="008966EA"/>
    <w:rsid w:val="008967EC"/>
    <w:rsid w:val="0089695E"/>
    <w:rsid w:val="00896A6F"/>
    <w:rsid w:val="00896C06"/>
    <w:rsid w:val="00896D10"/>
    <w:rsid w:val="00896DF5"/>
    <w:rsid w:val="0089724C"/>
    <w:rsid w:val="008973FC"/>
    <w:rsid w:val="00897457"/>
    <w:rsid w:val="00897999"/>
    <w:rsid w:val="00897D36"/>
    <w:rsid w:val="008A0173"/>
    <w:rsid w:val="008A021C"/>
    <w:rsid w:val="008A0320"/>
    <w:rsid w:val="008A0339"/>
    <w:rsid w:val="008A038B"/>
    <w:rsid w:val="008A03A0"/>
    <w:rsid w:val="008A0473"/>
    <w:rsid w:val="008A04C7"/>
    <w:rsid w:val="008A0595"/>
    <w:rsid w:val="008A0911"/>
    <w:rsid w:val="008A0F3C"/>
    <w:rsid w:val="008A0FA2"/>
    <w:rsid w:val="008A1071"/>
    <w:rsid w:val="008A111D"/>
    <w:rsid w:val="008A1336"/>
    <w:rsid w:val="008A13C1"/>
    <w:rsid w:val="008A17AE"/>
    <w:rsid w:val="008A197B"/>
    <w:rsid w:val="008A19FD"/>
    <w:rsid w:val="008A1C65"/>
    <w:rsid w:val="008A1C6C"/>
    <w:rsid w:val="008A1E4A"/>
    <w:rsid w:val="008A1EA1"/>
    <w:rsid w:val="008A200C"/>
    <w:rsid w:val="008A2182"/>
    <w:rsid w:val="008A23EE"/>
    <w:rsid w:val="008A24BD"/>
    <w:rsid w:val="008A2829"/>
    <w:rsid w:val="008A2AAE"/>
    <w:rsid w:val="008A2B5C"/>
    <w:rsid w:val="008A2C4F"/>
    <w:rsid w:val="008A2EE4"/>
    <w:rsid w:val="008A2F26"/>
    <w:rsid w:val="008A2F9B"/>
    <w:rsid w:val="008A32F7"/>
    <w:rsid w:val="008A34B0"/>
    <w:rsid w:val="008A36ED"/>
    <w:rsid w:val="008A3898"/>
    <w:rsid w:val="008A38E9"/>
    <w:rsid w:val="008A40B5"/>
    <w:rsid w:val="008A4241"/>
    <w:rsid w:val="008A42D8"/>
    <w:rsid w:val="008A42FA"/>
    <w:rsid w:val="008A4334"/>
    <w:rsid w:val="008A436E"/>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FB4"/>
    <w:rsid w:val="008A729B"/>
    <w:rsid w:val="008A72A4"/>
    <w:rsid w:val="008A758D"/>
    <w:rsid w:val="008A75C5"/>
    <w:rsid w:val="008A7669"/>
    <w:rsid w:val="008A773B"/>
    <w:rsid w:val="008A7766"/>
    <w:rsid w:val="008A7819"/>
    <w:rsid w:val="008A7962"/>
    <w:rsid w:val="008A7BEA"/>
    <w:rsid w:val="008A7C09"/>
    <w:rsid w:val="008A7FE5"/>
    <w:rsid w:val="008B0049"/>
    <w:rsid w:val="008B01A2"/>
    <w:rsid w:val="008B02E8"/>
    <w:rsid w:val="008B0442"/>
    <w:rsid w:val="008B097E"/>
    <w:rsid w:val="008B0B88"/>
    <w:rsid w:val="008B0C49"/>
    <w:rsid w:val="008B0CD0"/>
    <w:rsid w:val="008B0FE8"/>
    <w:rsid w:val="008B130E"/>
    <w:rsid w:val="008B1565"/>
    <w:rsid w:val="008B1651"/>
    <w:rsid w:val="008B175A"/>
    <w:rsid w:val="008B188C"/>
    <w:rsid w:val="008B19FE"/>
    <w:rsid w:val="008B1A51"/>
    <w:rsid w:val="008B1A9C"/>
    <w:rsid w:val="008B1AF3"/>
    <w:rsid w:val="008B1EFF"/>
    <w:rsid w:val="008B20C5"/>
    <w:rsid w:val="008B20E5"/>
    <w:rsid w:val="008B21F5"/>
    <w:rsid w:val="008B269F"/>
    <w:rsid w:val="008B278F"/>
    <w:rsid w:val="008B2A2E"/>
    <w:rsid w:val="008B2BFF"/>
    <w:rsid w:val="008B2C4B"/>
    <w:rsid w:val="008B2D1D"/>
    <w:rsid w:val="008B2DEB"/>
    <w:rsid w:val="008B2FA7"/>
    <w:rsid w:val="008B2FC5"/>
    <w:rsid w:val="008B30C8"/>
    <w:rsid w:val="008B34DA"/>
    <w:rsid w:val="008B35ED"/>
    <w:rsid w:val="008B38A7"/>
    <w:rsid w:val="008B393E"/>
    <w:rsid w:val="008B3BE8"/>
    <w:rsid w:val="008B3EC2"/>
    <w:rsid w:val="008B41EF"/>
    <w:rsid w:val="008B4230"/>
    <w:rsid w:val="008B447F"/>
    <w:rsid w:val="008B45A1"/>
    <w:rsid w:val="008B491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86"/>
    <w:rsid w:val="008B7DAD"/>
    <w:rsid w:val="008B7FDB"/>
    <w:rsid w:val="008C01F1"/>
    <w:rsid w:val="008C02D0"/>
    <w:rsid w:val="008C0341"/>
    <w:rsid w:val="008C05CB"/>
    <w:rsid w:val="008C0849"/>
    <w:rsid w:val="008C09A7"/>
    <w:rsid w:val="008C0CF6"/>
    <w:rsid w:val="008C0DC3"/>
    <w:rsid w:val="008C0DF1"/>
    <w:rsid w:val="008C0F14"/>
    <w:rsid w:val="008C1423"/>
    <w:rsid w:val="008C1677"/>
    <w:rsid w:val="008C1862"/>
    <w:rsid w:val="008C23A4"/>
    <w:rsid w:val="008C2426"/>
    <w:rsid w:val="008C2453"/>
    <w:rsid w:val="008C262C"/>
    <w:rsid w:val="008C26B4"/>
    <w:rsid w:val="008C28BA"/>
    <w:rsid w:val="008C2BA6"/>
    <w:rsid w:val="008C2F6C"/>
    <w:rsid w:val="008C301D"/>
    <w:rsid w:val="008C3023"/>
    <w:rsid w:val="008C3033"/>
    <w:rsid w:val="008C3240"/>
    <w:rsid w:val="008C3A87"/>
    <w:rsid w:val="008C3AD2"/>
    <w:rsid w:val="008C3C47"/>
    <w:rsid w:val="008C4133"/>
    <w:rsid w:val="008C4188"/>
    <w:rsid w:val="008C45C2"/>
    <w:rsid w:val="008C4B47"/>
    <w:rsid w:val="008C4CB9"/>
    <w:rsid w:val="008C5246"/>
    <w:rsid w:val="008C571B"/>
    <w:rsid w:val="008C58D1"/>
    <w:rsid w:val="008C59D5"/>
    <w:rsid w:val="008C5B10"/>
    <w:rsid w:val="008C5B7B"/>
    <w:rsid w:val="008C5F1B"/>
    <w:rsid w:val="008C6018"/>
    <w:rsid w:val="008C6753"/>
    <w:rsid w:val="008C692C"/>
    <w:rsid w:val="008C6C7A"/>
    <w:rsid w:val="008C6E58"/>
    <w:rsid w:val="008C6F4F"/>
    <w:rsid w:val="008C74CC"/>
    <w:rsid w:val="008C7651"/>
    <w:rsid w:val="008C7821"/>
    <w:rsid w:val="008C791B"/>
    <w:rsid w:val="008C7A7C"/>
    <w:rsid w:val="008C7AB1"/>
    <w:rsid w:val="008C7F77"/>
    <w:rsid w:val="008D02CB"/>
    <w:rsid w:val="008D0347"/>
    <w:rsid w:val="008D0459"/>
    <w:rsid w:val="008D05D2"/>
    <w:rsid w:val="008D06B4"/>
    <w:rsid w:val="008D09D9"/>
    <w:rsid w:val="008D0A5C"/>
    <w:rsid w:val="008D1288"/>
    <w:rsid w:val="008D1305"/>
    <w:rsid w:val="008D13DC"/>
    <w:rsid w:val="008D149D"/>
    <w:rsid w:val="008D1BB5"/>
    <w:rsid w:val="008D1C69"/>
    <w:rsid w:val="008D1D05"/>
    <w:rsid w:val="008D1D71"/>
    <w:rsid w:val="008D1E17"/>
    <w:rsid w:val="008D1E23"/>
    <w:rsid w:val="008D22C4"/>
    <w:rsid w:val="008D2461"/>
    <w:rsid w:val="008D279A"/>
    <w:rsid w:val="008D28B3"/>
    <w:rsid w:val="008D29D2"/>
    <w:rsid w:val="008D2AB2"/>
    <w:rsid w:val="008D2B73"/>
    <w:rsid w:val="008D3208"/>
    <w:rsid w:val="008D33CD"/>
    <w:rsid w:val="008D3561"/>
    <w:rsid w:val="008D390B"/>
    <w:rsid w:val="008D3CCE"/>
    <w:rsid w:val="008D3F21"/>
    <w:rsid w:val="008D4277"/>
    <w:rsid w:val="008D453F"/>
    <w:rsid w:val="008D454D"/>
    <w:rsid w:val="008D45BC"/>
    <w:rsid w:val="008D48EE"/>
    <w:rsid w:val="008D4D9C"/>
    <w:rsid w:val="008D4EA5"/>
    <w:rsid w:val="008D508F"/>
    <w:rsid w:val="008D51DB"/>
    <w:rsid w:val="008D51EA"/>
    <w:rsid w:val="008D538D"/>
    <w:rsid w:val="008D55DD"/>
    <w:rsid w:val="008D592F"/>
    <w:rsid w:val="008D5C74"/>
    <w:rsid w:val="008D5FCD"/>
    <w:rsid w:val="008D6012"/>
    <w:rsid w:val="008D61BE"/>
    <w:rsid w:val="008D62D5"/>
    <w:rsid w:val="008D647D"/>
    <w:rsid w:val="008D6733"/>
    <w:rsid w:val="008D6A10"/>
    <w:rsid w:val="008D6AF2"/>
    <w:rsid w:val="008D6B78"/>
    <w:rsid w:val="008D6BB7"/>
    <w:rsid w:val="008D6BE3"/>
    <w:rsid w:val="008D6C91"/>
    <w:rsid w:val="008D6CF6"/>
    <w:rsid w:val="008D6F90"/>
    <w:rsid w:val="008D7211"/>
    <w:rsid w:val="008D72A4"/>
    <w:rsid w:val="008D7378"/>
    <w:rsid w:val="008D7554"/>
    <w:rsid w:val="008D7615"/>
    <w:rsid w:val="008D76A0"/>
    <w:rsid w:val="008D78C3"/>
    <w:rsid w:val="008D7960"/>
    <w:rsid w:val="008D7D47"/>
    <w:rsid w:val="008D7DEB"/>
    <w:rsid w:val="008E0326"/>
    <w:rsid w:val="008E037E"/>
    <w:rsid w:val="008E03A5"/>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3D6"/>
    <w:rsid w:val="008E3587"/>
    <w:rsid w:val="008E35C0"/>
    <w:rsid w:val="008E3677"/>
    <w:rsid w:val="008E378A"/>
    <w:rsid w:val="008E388C"/>
    <w:rsid w:val="008E3896"/>
    <w:rsid w:val="008E39BA"/>
    <w:rsid w:val="008E3A42"/>
    <w:rsid w:val="008E3C62"/>
    <w:rsid w:val="008E3CAD"/>
    <w:rsid w:val="008E3CF6"/>
    <w:rsid w:val="008E3DF0"/>
    <w:rsid w:val="008E3EA2"/>
    <w:rsid w:val="008E3F0A"/>
    <w:rsid w:val="008E3F52"/>
    <w:rsid w:val="008E4024"/>
    <w:rsid w:val="008E40EF"/>
    <w:rsid w:val="008E412D"/>
    <w:rsid w:val="008E427C"/>
    <w:rsid w:val="008E451A"/>
    <w:rsid w:val="008E47E6"/>
    <w:rsid w:val="008E4820"/>
    <w:rsid w:val="008E4B02"/>
    <w:rsid w:val="008E4E32"/>
    <w:rsid w:val="008E5177"/>
    <w:rsid w:val="008E5349"/>
    <w:rsid w:val="008E5733"/>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4B7"/>
    <w:rsid w:val="008E777B"/>
    <w:rsid w:val="008E7853"/>
    <w:rsid w:val="008E7978"/>
    <w:rsid w:val="008E7DB3"/>
    <w:rsid w:val="008F01AB"/>
    <w:rsid w:val="008F040F"/>
    <w:rsid w:val="008F0460"/>
    <w:rsid w:val="008F07AA"/>
    <w:rsid w:val="008F0CEA"/>
    <w:rsid w:val="008F0D27"/>
    <w:rsid w:val="008F116B"/>
    <w:rsid w:val="008F18D4"/>
    <w:rsid w:val="008F1A4E"/>
    <w:rsid w:val="008F1CF8"/>
    <w:rsid w:val="008F218D"/>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C53"/>
    <w:rsid w:val="008F3D2D"/>
    <w:rsid w:val="008F3D7C"/>
    <w:rsid w:val="008F3DC9"/>
    <w:rsid w:val="008F4107"/>
    <w:rsid w:val="008F4150"/>
    <w:rsid w:val="008F44B1"/>
    <w:rsid w:val="008F473A"/>
    <w:rsid w:val="008F48C2"/>
    <w:rsid w:val="008F4BFE"/>
    <w:rsid w:val="008F4D97"/>
    <w:rsid w:val="008F4E3F"/>
    <w:rsid w:val="008F5184"/>
    <w:rsid w:val="008F5495"/>
    <w:rsid w:val="008F56F9"/>
    <w:rsid w:val="008F574E"/>
    <w:rsid w:val="008F595E"/>
    <w:rsid w:val="008F5D1B"/>
    <w:rsid w:val="008F5E1B"/>
    <w:rsid w:val="008F6188"/>
    <w:rsid w:val="008F6261"/>
    <w:rsid w:val="008F642F"/>
    <w:rsid w:val="008F6649"/>
    <w:rsid w:val="008F6723"/>
    <w:rsid w:val="008F6874"/>
    <w:rsid w:val="008F6ACF"/>
    <w:rsid w:val="008F6C98"/>
    <w:rsid w:val="008F6CD1"/>
    <w:rsid w:val="008F6D36"/>
    <w:rsid w:val="008F7874"/>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D15"/>
    <w:rsid w:val="00901EAC"/>
    <w:rsid w:val="009021D4"/>
    <w:rsid w:val="009022BC"/>
    <w:rsid w:val="0090255A"/>
    <w:rsid w:val="00902734"/>
    <w:rsid w:val="009027FA"/>
    <w:rsid w:val="00902890"/>
    <w:rsid w:val="00902997"/>
    <w:rsid w:val="009029FD"/>
    <w:rsid w:val="00902C05"/>
    <w:rsid w:val="00902C9E"/>
    <w:rsid w:val="009031C6"/>
    <w:rsid w:val="00903281"/>
    <w:rsid w:val="009032DB"/>
    <w:rsid w:val="00903636"/>
    <w:rsid w:val="00903653"/>
    <w:rsid w:val="00903661"/>
    <w:rsid w:val="009036D9"/>
    <w:rsid w:val="0090392E"/>
    <w:rsid w:val="00903DDF"/>
    <w:rsid w:val="00903F59"/>
    <w:rsid w:val="00903FA4"/>
    <w:rsid w:val="0090411E"/>
    <w:rsid w:val="009045C7"/>
    <w:rsid w:val="0090480E"/>
    <w:rsid w:val="00904A52"/>
    <w:rsid w:val="00904A62"/>
    <w:rsid w:val="00904B6D"/>
    <w:rsid w:val="00904E9B"/>
    <w:rsid w:val="0090580D"/>
    <w:rsid w:val="00905976"/>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40"/>
    <w:rsid w:val="009101BC"/>
    <w:rsid w:val="009101BF"/>
    <w:rsid w:val="0091027A"/>
    <w:rsid w:val="00910334"/>
    <w:rsid w:val="009105E7"/>
    <w:rsid w:val="00910671"/>
    <w:rsid w:val="009108A7"/>
    <w:rsid w:val="00910C4D"/>
    <w:rsid w:val="00910E56"/>
    <w:rsid w:val="00910ED6"/>
    <w:rsid w:val="00910F6F"/>
    <w:rsid w:val="009112E5"/>
    <w:rsid w:val="00911395"/>
    <w:rsid w:val="009113C1"/>
    <w:rsid w:val="009113C6"/>
    <w:rsid w:val="009116DE"/>
    <w:rsid w:val="00911E1A"/>
    <w:rsid w:val="00911F89"/>
    <w:rsid w:val="009123B9"/>
    <w:rsid w:val="00912B7D"/>
    <w:rsid w:val="00912CA6"/>
    <w:rsid w:val="0091345B"/>
    <w:rsid w:val="009135AB"/>
    <w:rsid w:val="009137E1"/>
    <w:rsid w:val="0091396C"/>
    <w:rsid w:val="00913F4C"/>
    <w:rsid w:val="00914013"/>
    <w:rsid w:val="00914047"/>
    <w:rsid w:val="0091404B"/>
    <w:rsid w:val="0091423A"/>
    <w:rsid w:val="009143E1"/>
    <w:rsid w:val="009149CE"/>
    <w:rsid w:val="00914A5D"/>
    <w:rsid w:val="00914F86"/>
    <w:rsid w:val="00915032"/>
    <w:rsid w:val="0091537E"/>
    <w:rsid w:val="009154BD"/>
    <w:rsid w:val="0091550B"/>
    <w:rsid w:val="00915665"/>
    <w:rsid w:val="00915711"/>
    <w:rsid w:val="0091610F"/>
    <w:rsid w:val="009161BA"/>
    <w:rsid w:val="00916261"/>
    <w:rsid w:val="00916328"/>
    <w:rsid w:val="00916433"/>
    <w:rsid w:val="0091647F"/>
    <w:rsid w:val="00916827"/>
    <w:rsid w:val="00916901"/>
    <w:rsid w:val="0091693C"/>
    <w:rsid w:val="00916996"/>
    <w:rsid w:val="009170BC"/>
    <w:rsid w:val="009173EB"/>
    <w:rsid w:val="009174FA"/>
    <w:rsid w:val="00917A5D"/>
    <w:rsid w:val="00917CCB"/>
    <w:rsid w:val="00917FA2"/>
    <w:rsid w:val="00917FD3"/>
    <w:rsid w:val="009201B2"/>
    <w:rsid w:val="00920259"/>
    <w:rsid w:val="0092053A"/>
    <w:rsid w:val="00920874"/>
    <w:rsid w:val="00920AF4"/>
    <w:rsid w:val="00920FE4"/>
    <w:rsid w:val="00921140"/>
    <w:rsid w:val="009216BF"/>
    <w:rsid w:val="009216EB"/>
    <w:rsid w:val="009218D2"/>
    <w:rsid w:val="00921A74"/>
    <w:rsid w:val="00921BDA"/>
    <w:rsid w:val="00921C9F"/>
    <w:rsid w:val="00921ECE"/>
    <w:rsid w:val="00921ED5"/>
    <w:rsid w:val="00921FA1"/>
    <w:rsid w:val="0092203C"/>
    <w:rsid w:val="009224B7"/>
    <w:rsid w:val="009225B6"/>
    <w:rsid w:val="009227CD"/>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E9"/>
    <w:rsid w:val="00924EE7"/>
    <w:rsid w:val="00924F5D"/>
    <w:rsid w:val="00924FE0"/>
    <w:rsid w:val="0092507E"/>
    <w:rsid w:val="00925470"/>
    <w:rsid w:val="00925511"/>
    <w:rsid w:val="00925836"/>
    <w:rsid w:val="00925BBB"/>
    <w:rsid w:val="00925DD1"/>
    <w:rsid w:val="00926030"/>
    <w:rsid w:val="009260EC"/>
    <w:rsid w:val="00926140"/>
    <w:rsid w:val="00926264"/>
    <w:rsid w:val="00926595"/>
    <w:rsid w:val="009265CC"/>
    <w:rsid w:val="00926618"/>
    <w:rsid w:val="00926681"/>
    <w:rsid w:val="0092698B"/>
    <w:rsid w:val="009269EB"/>
    <w:rsid w:val="00926B01"/>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2C0C"/>
    <w:rsid w:val="0093311E"/>
    <w:rsid w:val="00933B1B"/>
    <w:rsid w:val="00933D61"/>
    <w:rsid w:val="00933DE4"/>
    <w:rsid w:val="00933E25"/>
    <w:rsid w:val="00933F7F"/>
    <w:rsid w:val="009343B2"/>
    <w:rsid w:val="0093457F"/>
    <w:rsid w:val="00934753"/>
    <w:rsid w:val="00934852"/>
    <w:rsid w:val="00934B08"/>
    <w:rsid w:val="00935490"/>
    <w:rsid w:val="009354D1"/>
    <w:rsid w:val="00935521"/>
    <w:rsid w:val="009355F0"/>
    <w:rsid w:val="00935B52"/>
    <w:rsid w:val="0093611C"/>
    <w:rsid w:val="0093649A"/>
    <w:rsid w:val="0093670B"/>
    <w:rsid w:val="009368C3"/>
    <w:rsid w:val="00936951"/>
    <w:rsid w:val="00936A90"/>
    <w:rsid w:val="00936AC4"/>
    <w:rsid w:val="00936D86"/>
    <w:rsid w:val="009370A6"/>
    <w:rsid w:val="009373D6"/>
    <w:rsid w:val="0093752F"/>
    <w:rsid w:val="00937AC7"/>
    <w:rsid w:val="00937D15"/>
    <w:rsid w:val="00937E98"/>
    <w:rsid w:val="0094026D"/>
    <w:rsid w:val="00940473"/>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541"/>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490"/>
    <w:rsid w:val="0094596F"/>
    <w:rsid w:val="00945A25"/>
    <w:rsid w:val="00945C89"/>
    <w:rsid w:val="00945E49"/>
    <w:rsid w:val="00945E73"/>
    <w:rsid w:val="009461C4"/>
    <w:rsid w:val="009462D8"/>
    <w:rsid w:val="00946388"/>
    <w:rsid w:val="009463A9"/>
    <w:rsid w:val="00946A65"/>
    <w:rsid w:val="00946C6F"/>
    <w:rsid w:val="00946CC9"/>
    <w:rsid w:val="00946F73"/>
    <w:rsid w:val="0094705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A8B"/>
    <w:rsid w:val="00950B09"/>
    <w:rsid w:val="00950DD1"/>
    <w:rsid w:val="009510B9"/>
    <w:rsid w:val="00951417"/>
    <w:rsid w:val="00951501"/>
    <w:rsid w:val="0095154C"/>
    <w:rsid w:val="009515C9"/>
    <w:rsid w:val="009517A9"/>
    <w:rsid w:val="009518BD"/>
    <w:rsid w:val="00951995"/>
    <w:rsid w:val="00951B3C"/>
    <w:rsid w:val="00951BC9"/>
    <w:rsid w:val="00951C7E"/>
    <w:rsid w:val="00951CF6"/>
    <w:rsid w:val="00951E1C"/>
    <w:rsid w:val="00952096"/>
    <w:rsid w:val="0095225E"/>
    <w:rsid w:val="00952264"/>
    <w:rsid w:val="00952283"/>
    <w:rsid w:val="009522C0"/>
    <w:rsid w:val="009527A4"/>
    <w:rsid w:val="009527B9"/>
    <w:rsid w:val="00952ACA"/>
    <w:rsid w:val="00952EE5"/>
    <w:rsid w:val="00952FFA"/>
    <w:rsid w:val="009532CD"/>
    <w:rsid w:val="009537A7"/>
    <w:rsid w:val="00953850"/>
    <w:rsid w:val="00953853"/>
    <w:rsid w:val="009539E6"/>
    <w:rsid w:val="00953A86"/>
    <w:rsid w:val="00953B1F"/>
    <w:rsid w:val="00953B38"/>
    <w:rsid w:val="00953C94"/>
    <w:rsid w:val="0095402A"/>
    <w:rsid w:val="0095406B"/>
    <w:rsid w:val="009545B4"/>
    <w:rsid w:val="009548C3"/>
    <w:rsid w:val="00954B61"/>
    <w:rsid w:val="00954BC4"/>
    <w:rsid w:val="00954E04"/>
    <w:rsid w:val="00954FB7"/>
    <w:rsid w:val="0095506D"/>
    <w:rsid w:val="0095524E"/>
    <w:rsid w:val="009555E2"/>
    <w:rsid w:val="009557DF"/>
    <w:rsid w:val="0095583C"/>
    <w:rsid w:val="00955849"/>
    <w:rsid w:val="00955944"/>
    <w:rsid w:val="00955A2E"/>
    <w:rsid w:val="00955E35"/>
    <w:rsid w:val="00956101"/>
    <w:rsid w:val="00956125"/>
    <w:rsid w:val="009561F9"/>
    <w:rsid w:val="00956361"/>
    <w:rsid w:val="009563B2"/>
    <w:rsid w:val="009564FC"/>
    <w:rsid w:val="00956537"/>
    <w:rsid w:val="00956670"/>
    <w:rsid w:val="009566DA"/>
    <w:rsid w:val="0095680A"/>
    <w:rsid w:val="00956BB2"/>
    <w:rsid w:val="00956C61"/>
    <w:rsid w:val="00956EBF"/>
    <w:rsid w:val="00956F90"/>
    <w:rsid w:val="00957060"/>
    <w:rsid w:val="00957487"/>
    <w:rsid w:val="009577CB"/>
    <w:rsid w:val="00957944"/>
    <w:rsid w:val="00957C1C"/>
    <w:rsid w:val="00957C22"/>
    <w:rsid w:val="00957D9C"/>
    <w:rsid w:val="00957ECD"/>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96C"/>
    <w:rsid w:val="00961D0A"/>
    <w:rsid w:val="00961D5C"/>
    <w:rsid w:val="00961E6D"/>
    <w:rsid w:val="00961F21"/>
    <w:rsid w:val="009621FF"/>
    <w:rsid w:val="009622C2"/>
    <w:rsid w:val="009623F4"/>
    <w:rsid w:val="009625FC"/>
    <w:rsid w:val="0096277B"/>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8D"/>
    <w:rsid w:val="009640A7"/>
    <w:rsid w:val="009640B8"/>
    <w:rsid w:val="009640C7"/>
    <w:rsid w:val="00964111"/>
    <w:rsid w:val="0096475D"/>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CF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B"/>
    <w:rsid w:val="00972F4C"/>
    <w:rsid w:val="00972FEB"/>
    <w:rsid w:val="00973257"/>
    <w:rsid w:val="009734EF"/>
    <w:rsid w:val="009736D6"/>
    <w:rsid w:val="0097383E"/>
    <w:rsid w:val="009738E5"/>
    <w:rsid w:val="009739F8"/>
    <w:rsid w:val="00973AA1"/>
    <w:rsid w:val="00973B3A"/>
    <w:rsid w:val="00973E47"/>
    <w:rsid w:val="00973E73"/>
    <w:rsid w:val="00973F29"/>
    <w:rsid w:val="00973FB8"/>
    <w:rsid w:val="00974182"/>
    <w:rsid w:val="00974387"/>
    <w:rsid w:val="0097438D"/>
    <w:rsid w:val="009744FF"/>
    <w:rsid w:val="00974501"/>
    <w:rsid w:val="00974520"/>
    <w:rsid w:val="009745DF"/>
    <w:rsid w:val="0097462C"/>
    <w:rsid w:val="0097479F"/>
    <w:rsid w:val="00974BF3"/>
    <w:rsid w:val="00974D2A"/>
    <w:rsid w:val="00974EBD"/>
    <w:rsid w:val="00975055"/>
    <w:rsid w:val="009751BA"/>
    <w:rsid w:val="0097569A"/>
    <w:rsid w:val="0097570F"/>
    <w:rsid w:val="0097582B"/>
    <w:rsid w:val="00975859"/>
    <w:rsid w:val="00975DDE"/>
    <w:rsid w:val="00975E36"/>
    <w:rsid w:val="00975EC7"/>
    <w:rsid w:val="00975F1B"/>
    <w:rsid w:val="009767DE"/>
    <w:rsid w:val="00976BF1"/>
    <w:rsid w:val="00976D10"/>
    <w:rsid w:val="00976D63"/>
    <w:rsid w:val="0097732C"/>
    <w:rsid w:val="009773A0"/>
    <w:rsid w:val="009775C2"/>
    <w:rsid w:val="00977852"/>
    <w:rsid w:val="009778AB"/>
    <w:rsid w:val="00977EAE"/>
    <w:rsid w:val="00980070"/>
    <w:rsid w:val="0098009B"/>
    <w:rsid w:val="009801D1"/>
    <w:rsid w:val="009803E4"/>
    <w:rsid w:val="00980403"/>
    <w:rsid w:val="009804C2"/>
    <w:rsid w:val="009804CB"/>
    <w:rsid w:val="009805E3"/>
    <w:rsid w:val="009807C2"/>
    <w:rsid w:val="009809DD"/>
    <w:rsid w:val="00980CFB"/>
    <w:rsid w:val="00980F14"/>
    <w:rsid w:val="0098120B"/>
    <w:rsid w:val="0098131D"/>
    <w:rsid w:val="0098172B"/>
    <w:rsid w:val="009817F9"/>
    <w:rsid w:val="0098183B"/>
    <w:rsid w:val="009819A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0C"/>
    <w:rsid w:val="00983C41"/>
    <w:rsid w:val="00983DF2"/>
    <w:rsid w:val="00984206"/>
    <w:rsid w:val="009843AC"/>
    <w:rsid w:val="0098445B"/>
    <w:rsid w:val="009844C2"/>
    <w:rsid w:val="00984621"/>
    <w:rsid w:val="0098497D"/>
    <w:rsid w:val="009849DB"/>
    <w:rsid w:val="00984F16"/>
    <w:rsid w:val="0098511E"/>
    <w:rsid w:val="00985165"/>
    <w:rsid w:val="009852B3"/>
    <w:rsid w:val="0098537C"/>
    <w:rsid w:val="0098541D"/>
    <w:rsid w:val="00985CA4"/>
    <w:rsid w:val="0098601C"/>
    <w:rsid w:val="009863D3"/>
    <w:rsid w:val="009865AA"/>
    <w:rsid w:val="0098666F"/>
    <w:rsid w:val="00986956"/>
    <w:rsid w:val="009869A9"/>
    <w:rsid w:val="009869AB"/>
    <w:rsid w:val="00986A83"/>
    <w:rsid w:val="009870C6"/>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572"/>
    <w:rsid w:val="00994A77"/>
    <w:rsid w:val="00994BD1"/>
    <w:rsid w:val="00994F40"/>
    <w:rsid w:val="00995263"/>
    <w:rsid w:val="00995360"/>
    <w:rsid w:val="009953A7"/>
    <w:rsid w:val="009954AD"/>
    <w:rsid w:val="0099567F"/>
    <w:rsid w:val="009956EB"/>
    <w:rsid w:val="009957AA"/>
    <w:rsid w:val="009957EE"/>
    <w:rsid w:val="00995B6E"/>
    <w:rsid w:val="00995C08"/>
    <w:rsid w:val="009963BD"/>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0A2"/>
    <w:rsid w:val="009A0212"/>
    <w:rsid w:val="009A02E1"/>
    <w:rsid w:val="009A031F"/>
    <w:rsid w:val="009A038D"/>
    <w:rsid w:val="009A041C"/>
    <w:rsid w:val="009A0822"/>
    <w:rsid w:val="009A0C78"/>
    <w:rsid w:val="009A10BB"/>
    <w:rsid w:val="009A12D1"/>
    <w:rsid w:val="009A1E13"/>
    <w:rsid w:val="009A1E77"/>
    <w:rsid w:val="009A1EA0"/>
    <w:rsid w:val="009A2036"/>
    <w:rsid w:val="009A20F1"/>
    <w:rsid w:val="009A2180"/>
    <w:rsid w:val="009A2255"/>
    <w:rsid w:val="009A231F"/>
    <w:rsid w:val="009A246A"/>
    <w:rsid w:val="009A2693"/>
    <w:rsid w:val="009A2913"/>
    <w:rsid w:val="009A2CDE"/>
    <w:rsid w:val="009A2EAE"/>
    <w:rsid w:val="009A313B"/>
    <w:rsid w:val="009A3183"/>
    <w:rsid w:val="009A3279"/>
    <w:rsid w:val="009A37AC"/>
    <w:rsid w:val="009A38EB"/>
    <w:rsid w:val="009A3A5F"/>
    <w:rsid w:val="009A3AB5"/>
    <w:rsid w:val="009A3AC0"/>
    <w:rsid w:val="009A3DBA"/>
    <w:rsid w:val="009A4100"/>
    <w:rsid w:val="009A4293"/>
    <w:rsid w:val="009A45CF"/>
    <w:rsid w:val="009A468D"/>
    <w:rsid w:val="009A4888"/>
    <w:rsid w:val="009A4A8A"/>
    <w:rsid w:val="009A4CF3"/>
    <w:rsid w:val="009A516A"/>
    <w:rsid w:val="009A528E"/>
    <w:rsid w:val="009A5389"/>
    <w:rsid w:val="009A53C0"/>
    <w:rsid w:val="009A542D"/>
    <w:rsid w:val="009A553B"/>
    <w:rsid w:val="009A5BA0"/>
    <w:rsid w:val="009A5DC3"/>
    <w:rsid w:val="009A6073"/>
    <w:rsid w:val="009A6127"/>
    <w:rsid w:val="009A637B"/>
    <w:rsid w:val="009A6399"/>
    <w:rsid w:val="009A6456"/>
    <w:rsid w:val="009A6678"/>
    <w:rsid w:val="009A67F3"/>
    <w:rsid w:val="009A6978"/>
    <w:rsid w:val="009A6A14"/>
    <w:rsid w:val="009A6BAA"/>
    <w:rsid w:val="009A6C74"/>
    <w:rsid w:val="009A6EEC"/>
    <w:rsid w:val="009A6F4E"/>
    <w:rsid w:val="009A7154"/>
    <w:rsid w:val="009A7187"/>
    <w:rsid w:val="009A72D0"/>
    <w:rsid w:val="009A78D1"/>
    <w:rsid w:val="009A7A23"/>
    <w:rsid w:val="009A7B82"/>
    <w:rsid w:val="009A7B91"/>
    <w:rsid w:val="009A7D6E"/>
    <w:rsid w:val="009A7E9C"/>
    <w:rsid w:val="009A7EDE"/>
    <w:rsid w:val="009B003C"/>
    <w:rsid w:val="009B007C"/>
    <w:rsid w:val="009B0097"/>
    <w:rsid w:val="009B0263"/>
    <w:rsid w:val="009B0542"/>
    <w:rsid w:val="009B0605"/>
    <w:rsid w:val="009B0C68"/>
    <w:rsid w:val="009B0DA0"/>
    <w:rsid w:val="009B0DD2"/>
    <w:rsid w:val="009B13A1"/>
    <w:rsid w:val="009B13D7"/>
    <w:rsid w:val="009B1513"/>
    <w:rsid w:val="009B156B"/>
    <w:rsid w:val="009B1677"/>
    <w:rsid w:val="009B1AF7"/>
    <w:rsid w:val="009B1F50"/>
    <w:rsid w:val="009B2092"/>
    <w:rsid w:val="009B245E"/>
    <w:rsid w:val="009B2532"/>
    <w:rsid w:val="009B2655"/>
    <w:rsid w:val="009B2927"/>
    <w:rsid w:val="009B3221"/>
    <w:rsid w:val="009B3358"/>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65"/>
    <w:rsid w:val="009B59B0"/>
    <w:rsid w:val="009B5B13"/>
    <w:rsid w:val="009B616B"/>
    <w:rsid w:val="009B628F"/>
    <w:rsid w:val="009B62F9"/>
    <w:rsid w:val="009B66A0"/>
    <w:rsid w:val="009B6721"/>
    <w:rsid w:val="009B6748"/>
    <w:rsid w:val="009B68AD"/>
    <w:rsid w:val="009B6C13"/>
    <w:rsid w:val="009B6F08"/>
    <w:rsid w:val="009B6F64"/>
    <w:rsid w:val="009B7100"/>
    <w:rsid w:val="009B717B"/>
    <w:rsid w:val="009B739E"/>
    <w:rsid w:val="009B776B"/>
    <w:rsid w:val="009B79C4"/>
    <w:rsid w:val="009B79D6"/>
    <w:rsid w:val="009B7BB7"/>
    <w:rsid w:val="009B7C32"/>
    <w:rsid w:val="009B7EA0"/>
    <w:rsid w:val="009B7FFA"/>
    <w:rsid w:val="009C006D"/>
    <w:rsid w:val="009C00EF"/>
    <w:rsid w:val="009C01F7"/>
    <w:rsid w:val="009C0400"/>
    <w:rsid w:val="009C047A"/>
    <w:rsid w:val="009C09D2"/>
    <w:rsid w:val="009C0A9F"/>
    <w:rsid w:val="009C0BC1"/>
    <w:rsid w:val="009C0D98"/>
    <w:rsid w:val="009C0DBE"/>
    <w:rsid w:val="009C1012"/>
    <w:rsid w:val="009C10DF"/>
    <w:rsid w:val="009C11E0"/>
    <w:rsid w:val="009C121E"/>
    <w:rsid w:val="009C16F9"/>
    <w:rsid w:val="009C1848"/>
    <w:rsid w:val="009C1A35"/>
    <w:rsid w:val="009C1B73"/>
    <w:rsid w:val="009C1B93"/>
    <w:rsid w:val="009C1D4B"/>
    <w:rsid w:val="009C1E0C"/>
    <w:rsid w:val="009C20D3"/>
    <w:rsid w:val="009C2358"/>
    <w:rsid w:val="009C2578"/>
    <w:rsid w:val="009C25FA"/>
    <w:rsid w:val="009C26FB"/>
    <w:rsid w:val="009C281C"/>
    <w:rsid w:val="009C2846"/>
    <w:rsid w:val="009C2E3F"/>
    <w:rsid w:val="009C2F7F"/>
    <w:rsid w:val="009C311C"/>
    <w:rsid w:val="009C319F"/>
    <w:rsid w:val="009C3289"/>
    <w:rsid w:val="009C36A4"/>
    <w:rsid w:val="009C37EE"/>
    <w:rsid w:val="009C38C9"/>
    <w:rsid w:val="009C3BDF"/>
    <w:rsid w:val="009C3D88"/>
    <w:rsid w:val="009C3F40"/>
    <w:rsid w:val="009C3F42"/>
    <w:rsid w:val="009C4365"/>
    <w:rsid w:val="009C4370"/>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C2B"/>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5FD"/>
    <w:rsid w:val="009D0720"/>
    <w:rsid w:val="009D0768"/>
    <w:rsid w:val="009D079F"/>
    <w:rsid w:val="009D0888"/>
    <w:rsid w:val="009D0897"/>
    <w:rsid w:val="009D099A"/>
    <w:rsid w:val="009D09A4"/>
    <w:rsid w:val="009D0C29"/>
    <w:rsid w:val="009D0F51"/>
    <w:rsid w:val="009D1205"/>
    <w:rsid w:val="009D1325"/>
    <w:rsid w:val="009D15E0"/>
    <w:rsid w:val="009D1652"/>
    <w:rsid w:val="009D1808"/>
    <w:rsid w:val="009D1B5A"/>
    <w:rsid w:val="009D1C2C"/>
    <w:rsid w:val="009D1E16"/>
    <w:rsid w:val="009D1F7A"/>
    <w:rsid w:val="009D2118"/>
    <w:rsid w:val="009D2265"/>
    <w:rsid w:val="009D22EA"/>
    <w:rsid w:val="009D248E"/>
    <w:rsid w:val="009D2745"/>
    <w:rsid w:val="009D2752"/>
    <w:rsid w:val="009D28C6"/>
    <w:rsid w:val="009D290A"/>
    <w:rsid w:val="009D2A05"/>
    <w:rsid w:val="009D2C43"/>
    <w:rsid w:val="009D2EDD"/>
    <w:rsid w:val="009D36B6"/>
    <w:rsid w:val="009D3994"/>
    <w:rsid w:val="009D3CC0"/>
    <w:rsid w:val="009D3CEB"/>
    <w:rsid w:val="009D3D45"/>
    <w:rsid w:val="009D422C"/>
    <w:rsid w:val="009D4303"/>
    <w:rsid w:val="009D4367"/>
    <w:rsid w:val="009D437B"/>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AA5"/>
    <w:rsid w:val="009E2F97"/>
    <w:rsid w:val="009E2FFB"/>
    <w:rsid w:val="009E3235"/>
    <w:rsid w:val="009E35BC"/>
    <w:rsid w:val="009E36C7"/>
    <w:rsid w:val="009E3790"/>
    <w:rsid w:val="009E3908"/>
    <w:rsid w:val="009E3B1F"/>
    <w:rsid w:val="009E3C2A"/>
    <w:rsid w:val="009E3E78"/>
    <w:rsid w:val="009E3F6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05"/>
    <w:rsid w:val="009E6F6E"/>
    <w:rsid w:val="009E6FD7"/>
    <w:rsid w:val="009E70C6"/>
    <w:rsid w:val="009E7461"/>
    <w:rsid w:val="009E7667"/>
    <w:rsid w:val="009E76FA"/>
    <w:rsid w:val="009E798E"/>
    <w:rsid w:val="009E79F5"/>
    <w:rsid w:val="009E7C86"/>
    <w:rsid w:val="009E7DA6"/>
    <w:rsid w:val="009E7DD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06A"/>
    <w:rsid w:val="009F3936"/>
    <w:rsid w:val="009F3A4B"/>
    <w:rsid w:val="009F3B76"/>
    <w:rsid w:val="009F416E"/>
    <w:rsid w:val="009F41E1"/>
    <w:rsid w:val="009F426F"/>
    <w:rsid w:val="009F4375"/>
    <w:rsid w:val="009F4834"/>
    <w:rsid w:val="009F4C62"/>
    <w:rsid w:val="009F4E78"/>
    <w:rsid w:val="009F4EE6"/>
    <w:rsid w:val="009F4F05"/>
    <w:rsid w:val="009F5521"/>
    <w:rsid w:val="009F5606"/>
    <w:rsid w:val="009F5B02"/>
    <w:rsid w:val="009F5BD3"/>
    <w:rsid w:val="009F5C67"/>
    <w:rsid w:val="009F5CA0"/>
    <w:rsid w:val="009F5CA4"/>
    <w:rsid w:val="009F5EAB"/>
    <w:rsid w:val="009F6410"/>
    <w:rsid w:val="009F6457"/>
    <w:rsid w:val="009F665B"/>
    <w:rsid w:val="009F669B"/>
    <w:rsid w:val="009F66DF"/>
    <w:rsid w:val="009F6843"/>
    <w:rsid w:val="009F6A53"/>
    <w:rsid w:val="009F6CE1"/>
    <w:rsid w:val="009F7031"/>
    <w:rsid w:val="009F7139"/>
    <w:rsid w:val="009F7169"/>
    <w:rsid w:val="009F71C2"/>
    <w:rsid w:val="009F7329"/>
    <w:rsid w:val="009F744E"/>
    <w:rsid w:val="009F76CB"/>
    <w:rsid w:val="009F7883"/>
    <w:rsid w:val="009F79F3"/>
    <w:rsid w:val="009F7C5A"/>
    <w:rsid w:val="009F7E34"/>
    <w:rsid w:val="00A00299"/>
    <w:rsid w:val="00A003E9"/>
    <w:rsid w:val="00A00519"/>
    <w:rsid w:val="00A00708"/>
    <w:rsid w:val="00A00B7C"/>
    <w:rsid w:val="00A00E21"/>
    <w:rsid w:val="00A01006"/>
    <w:rsid w:val="00A011C6"/>
    <w:rsid w:val="00A0129A"/>
    <w:rsid w:val="00A01483"/>
    <w:rsid w:val="00A01AED"/>
    <w:rsid w:val="00A022B2"/>
    <w:rsid w:val="00A02B26"/>
    <w:rsid w:val="00A02C99"/>
    <w:rsid w:val="00A02D09"/>
    <w:rsid w:val="00A02EF4"/>
    <w:rsid w:val="00A02FFB"/>
    <w:rsid w:val="00A032BA"/>
    <w:rsid w:val="00A03308"/>
    <w:rsid w:val="00A03676"/>
    <w:rsid w:val="00A0379B"/>
    <w:rsid w:val="00A037BF"/>
    <w:rsid w:val="00A03893"/>
    <w:rsid w:val="00A0394B"/>
    <w:rsid w:val="00A03CA5"/>
    <w:rsid w:val="00A040D5"/>
    <w:rsid w:val="00A04482"/>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A49"/>
    <w:rsid w:val="00A06E7C"/>
    <w:rsid w:val="00A06F57"/>
    <w:rsid w:val="00A07075"/>
    <w:rsid w:val="00A071A5"/>
    <w:rsid w:val="00A0727E"/>
    <w:rsid w:val="00A074A6"/>
    <w:rsid w:val="00A075FA"/>
    <w:rsid w:val="00A07654"/>
    <w:rsid w:val="00A076E1"/>
    <w:rsid w:val="00A07894"/>
    <w:rsid w:val="00A0799A"/>
    <w:rsid w:val="00A07B16"/>
    <w:rsid w:val="00A07CF2"/>
    <w:rsid w:val="00A07CF4"/>
    <w:rsid w:val="00A07EA6"/>
    <w:rsid w:val="00A07F01"/>
    <w:rsid w:val="00A07F2B"/>
    <w:rsid w:val="00A07FB7"/>
    <w:rsid w:val="00A105DB"/>
    <w:rsid w:val="00A106C8"/>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6ED8"/>
    <w:rsid w:val="00A1710B"/>
    <w:rsid w:val="00A171B3"/>
    <w:rsid w:val="00A172DD"/>
    <w:rsid w:val="00A17345"/>
    <w:rsid w:val="00A173BF"/>
    <w:rsid w:val="00A1760D"/>
    <w:rsid w:val="00A177FA"/>
    <w:rsid w:val="00A17803"/>
    <w:rsid w:val="00A1789B"/>
    <w:rsid w:val="00A178BC"/>
    <w:rsid w:val="00A17A81"/>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1F6B"/>
    <w:rsid w:val="00A22132"/>
    <w:rsid w:val="00A22166"/>
    <w:rsid w:val="00A22207"/>
    <w:rsid w:val="00A22682"/>
    <w:rsid w:val="00A22696"/>
    <w:rsid w:val="00A226BE"/>
    <w:rsid w:val="00A227EF"/>
    <w:rsid w:val="00A228BB"/>
    <w:rsid w:val="00A22998"/>
    <w:rsid w:val="00A22CE9"/>
    <w:rsid w:val="00A22D9C"/>
    <w:rsid w:val="00A22E14"/>
    <w:rsid w:val="00A22E73"/>
    <w:rsid w:val="00A23331"/>
    <w:rsid w:val="00A2353F"/>
    <w:rsid w:val="00A235F7"/>
    <w:rsid w:val="00A23918"/>
    <w:rsid w:val="00A23921"/>
    <w:rsid w:val="00A23B6E"/>
    <w:rsid w:val="00A23EBB"/>
    <w:rsid w:val="00A24150"/>
    <w:rsid w:val="00A242B8"/>
    <w:rsid w:val="00A2445F"/>
    <w:rsid w:val="00A246BF"/>
    <w:rsid w:val="00A2470A"/>
    <w:rsid w:val="00A2481C"/>
    <w:rsid w:val="00A24C00"/>
    <w:rsid w:val="00A24C96"/>
    <w:rsid w:val="00A24CCF"/>
    <w:rsid w:val="00A2524D"/>
    <w:rsid w:val="00A25399"/>
    <w:rsid w:val="00A25A28"/>
    <w:rsid w:val="00A25A7A"/>
    <w:rsid w:val="00A25B85"/>
    <w:rsid w:val="00A261E4"/>
    <w:rsid w:val="00A26309"/>
    <w:rsid w:val="00A26624"/>
    <w:rsid w:val="00A266E0"/>
    <w:rsid w:val="00A26883"/>
    <w:rsid w:val="00A26D60"/>
    <w:rsid w:val="00A26EE0"/>
    <w:rsid w:val="00A27136"/>
    <w:rsid w:val="00A2719B"/>
    <w:rsid w:val="00A2740E"/>
    <w:rsid w:val="00A2756F"/>
    <w:rsid w:val="00A275C9"/>
    <w:rsid w:val="00A276E0"/>
    <w:rsid w:val="00A276E9"/>
    <w:rsid w:val="00A276F1"/>
    <w:rsid w:val="00A27DCD"/>
    <w:rsid w:val="00A27EFE"/>
    <w:rsid w:val="00A30168"/>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8FC"/>
    <w:rsid w:val="00A33A66"/>
    <w:rsid w:val="00A33A6F"/>
    <w:rsid w:val="00A33BC1"/>
    <w:rsid w:val="00A33C3D"/>
    <w:rsid w:val="00A33C9E"/>
    <w:rsid w:val="00A34459"/>
    <w:rsid w:val="00A345EC"/>
    <w:rsid w:val="00A34C68"/>
    <w:rsid w:val="00A34C88"/>
    <w:rsid w:val="00A35156"/>
    <w:rsid w:val="00A35735"/>
    <w:rsid w:val="00A357C9"/>
    <w:rsid w:val="00A35A0B"/>
    <w:rsid w:val="00A35F6A"/>
    <w:rsid w:val="00A362CB"/>
    <w:rsid w:val="00A36313"/>
    <w:rsid w:val="00A365F0"/>
    <w:rsid w:val="00A365F9"/>
    <w:rsid w:val="00A36694"/>
    <w:rsid w:val="00A36697"/>
    <w:rsid w:val="00A36ADE"/>
    <w:rsid w:val="00A36DBF"/>
    <w:rsid w:val="00A3706D"/>
    <w:rsid w:val="00A3747D"/>
    <w:rsid w:val="00A3798F"/>
    <w:rsid w:val="00A37A59"/>
    <w:rsid w:val="00A37BAB"/>
    <w:rsid w:val="00A37CB7"/>
    <w:rsid w:val="00A404BA"/>
    <w:rsid w:val="00A40531"/>
    <w:rsid w:val="00A40567"/>
    <w:rsid w:val="00A40889"/>
    <w:rsid w:val="00A40D3C"/>
    <w:rsid w:val="00A40EA6"/>
    <w:rsid w:val="00A40F7D"/>
    <w:rsid w:val="00A41005"/>
    <w:rsid w:val="00A41009"/>
    <w:rsid w:val="00A4112D"/>
    <w:rsid w:val="00A41135"/>
    <w:rsid w:val="00A41145"/>
    <w:rsid w:val="00A41165"/>
    <w:rsid w:val="00A41179"/>
    <w:rsid w:val="00A4131E"/>
    <w:rsid w:val="00A413CD"/>
    <w:rsid w:val="00A41543"/>
    <w:rsid w:val="00A41772"/>
    <w:rsid w:val="00A41ABC"/>
    <w:rsid w:val="00A41CE4"/>
    <w:rsid w:val="00A41F32"/>
    <w:rsid w:val="00A421FC"/>
    <w:rsid w:val="00A42456"/>
    <w:rsid w:val="00A42485"/>
    <w:rsid w:val="00A4256D"/>
    <w:rsid w:val="00A42659"/>
    <w:rsid w:val="00A4265F"/>
    <w:rsid w:val="00A42721"/>
    <w:rsid w:val="00A42744"/>
    <w:rsid w:val="00A42758"/>
    <w:rsid w:val="00A42897"/>
    <w:rsid w:val="00A429DE"/>
    <w:rsid w:val="00A42A78"/>
    <w:rsid w:val="00A42C57"/>
    <w:rsid w:val="00A42C8E"/>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5CC"/>
    <w:rsid w:val="00A4570E"/>
    <w:rsid w:val="00A45818"/>
    <w:rsid w:val="00A458B9"/>
    <w:rsid w:val="00A45A3B"/>
    <w:rsid w:val="00A45BD0"/>
    <w:rsid w:val="00A46014"/>
    <w:rsid w:val="00A460EB"/>
    <w:rsid w:val="00A4639B"/>
    <w:rsid w:val="00A46FAD"/>
    <w:rsid w:val="00A470ED"/>
    <w:rsid w:val="00A4742F"/>
    <w:rsid w:val="00A47430"/>
    <w:rsid w:val="00A47486"/>
    <w:rsid w:val="00A47567"/>
    <w:rsid w:val="00A4761F"/>
    <w:rsid w:val="00A476E2"/>
    <w:rsid w:val="00A477EF"/>
    <w:rsid w:val="00A47B4B"/>
    <w:rsid w:val="00A50161"/>
    <w:rsid w:val="00A50275"/>
    <w:rsid w:val="00A503F5"/>
    <w:rsid w:val="00A5044D"/>
    <w:rsid w:val="00A50663"/>
    <w:rsid w:val="00A50B00"/>
    <w:rsid w:val="00A50D3B"/>
    <w:rsid w:val="00A50E03"/>
    <w:rsid w:val="00A5108D"/>
    <w:rsid w:val="00A51132"/>
    <w:rsid w:val="00A511FB"/>
    <w:rsid w:val="00A514CD"/>
    <w:rsid w:val="00A514EB"/>
    <w:rsid w:val="00A51761"/>
    <w:rsid w:val="00A51AB0"/>
    <w:rsid w:val="00A51C02"/>
    <w:rsid w:val="00A51D38"/>
    <w:rsid w:val="00A51D5B"/>
    <w:rsid w:val="00A51E5A"/>
    <w:rsid w:val="00A5213D"/>
    <w:rsid w:val="00A521E0"/>
    <w:rsid w:val="00A523FD"/>
    <w:rsid w:val="00A52434"/>
    <w:rsid w:val="00A5250E"/>
    <w:rsid w:val="00A5262A"/>
    <w:rsid w:val="00A5293B"/>
    <w:rsid w:val="00A52ABD"/>
    <w:rsid w:val="00A52D1E"/>
    <w:rsid w:val="00A52E4C"/>
    <w:rsid w:val="00A52EF2"/>
    <w:rsid w:val="00A5301B"/>
    <w:rsid w:val="00A53085"/>
    <w:rsid w:val="00A531BE"/>
    <w:rsid w:val="00A53220"/>
    <w:rsid w:val="00A53704"/>
    <w:rsid w:val="00A5381A"/>
    <w:rsid w:val="00A544BF"/>
    <w:rsid w:val="00A54508"/>
    <w:rsid w:val="00A548DD"/>
    <w:rsid w:val="00A5493E"/>
    <w:rsid w:val="00A54A90"/>
    <w:rsid w:val="00A54BB3"/>
    <w:rsid w:val="00A54CB6"/>
    <w:rsid w:val="00A54D16"/>
    <w:rsid w:val="00A54DAA"/>
    <w:rsid w:val="00A5520A"/>
    <w:rsid w:val="00A553C1"/>
    <w:rsid w:val="00A5572D"/>
    <w:rsid w:val="00A5579B"/>
    <w:rsid w:val="00A55877"/>
    <w:rsid w:val="00A55A60"/>
    <w:rsid w:val="00A55BAF"/>
    <w:rsid w:val="00A55BB7"/>
    <w:rsid w:val="00A55BE2"/>
    <w:rsid w:val="00A55CCE"/>
    <w:rsid w:val="00A55D34"/>
    <w:rsid w:val="00A55E76"/>
    <w:rsid w:val="00A56126"/>
    <w:rsid w:val="00A561FD"/>
    <w:rsid w:val="00A5637C"/>
    <w:rsid w:val="00A563E1"/>
    <w:rsid w:val="00A566DF"/>
    <w:rsid w:val="00A56735"/>
    <w:rsid w:val="00A56C2C"/>
    <w:rsid w:val="00A56FAD"/>
    <w:rsid w:val="00A56FB0"/>
    <w:rsid w:val="00A570A0"/>
    <w:rsid w:val="00A570E9"/>
    <w:rsid w:val="00A571D3"/>
    <w:rsid w:val="00A57311"/>
    <w:rsid w:val="00A57509"/>
    <w:rsid w:val="00A57846"/>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4F"/>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60A"/>
    <w:rsid w:val="00A64BC7"/>
    <w:rsid w:val="00A64CAF"/>
    <w:rsid w:val="00A64EB1"/>
    <w:rsid w:val="00A650AA"/>
    <w:rsid w:val="00A65354"/>
    <w:rsid w:val="00A657CF"/>
    <w:rsid w:val="00A6590E"/>
    <w:rsid w:val="00A6598E"/>
    <w:rsid w:val="00A65BB4"/>
    <w:rsid w:val="00A65CD1"/>
    <w:rsid w:val="00A65E4B"/>
    <w:rsid w:val="00A65FBF"/>
    <w:rsid w:val="00A66089"/>
    <w:rsid w:val="00A660D8"/>
    <w:rsid w:val="00A66309"/>
    <w:rsid w:val="00A668F7"/>
    <w:rsid w:val="00A66A5A"/>
    <w:rsid w:val="00A66CEC"/>
    <w:rsid w:val="00A66DD3"/>
    <w:rsid w:val="00A67059"/>
    <w:rsid w:val="00A67139"/>
    <w:rsid w:val="00A67220"/>
    <w:rsid w:val="00A6739D"/>
    <w:rsid w:val="00A67482"/>
    <w:rsid w:val="00A67630"/>
    <w:rsid w:val="00A677C1"/>
    <w:rsid w:val="00A67A82"/>
    <w:rsid w:val="00A67A8E"/>
    <w:rsid w:val="00A67AAC"/>
    <w:rsid w:val="00A67AC6"/>
    <w:rsid w:val="00A67C48"/>
    <w:rsid w:val="00A707D3"/>
    <w:rsid w:val="00A70A35"/>
    <w:rsid w:val="00A70B2E"/>
    <w:rsid w:val="00A70C62"/>
    <w:rsid w:val="00A70E7A"/>
    <w:rsid w:val="00A71027"/>
    <w:rsid w:val="00A710E1"/>
    <w:rsid w:val="00A71265"/>
    <w:rsid w:val="00A7141F"/>
    <w:rsid w:val="00A71A5F"/>
    <w:rsid w:val="00A71D6B"/>
    <w:rsid w:val="00A72020"/>
    <w:rsid w:val="00A72302"/>
    <w:rsid w:val="00A72793"/>
    <w:rsid w:val="00A72A6E"/>
    <w:rsid w:val="00A72B9B"/>
    <w:rsid w:val="00A72CF9"/>
    <w:rsid w:val="00A72DD2"/>
    <w:rsid w:val="00A72E61"/>
    <w:rsid w:val="00A72E89"/>
    <w:rsid w:val="00A72EBF"/>
    <w:rsid w:val="00A734F8"/>
    <w:rsid w:val="00A73873"/>
    <w:rsid w:val="00A73A23"/>
    <w:rsid w:val="00A73F05"/>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7EC"/>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FE"/>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60"/>
    <w:rsid w:val="00A81C6C"/>
    <w:rsid w:val="00A81E52"/>
    <w:rsid w:val="00A8221B"/>
    <w:rsid w:val="00A82336"/>
    <w:rsid w:val="00A82428"/>
    <w:rsid w:val="00A825F6"/>
    <w:rsid w:val="00A82665"/>
    <w:rsid w:val="00A82C58"/>
    <w:rsid w:val="00A82C8E"/>
    <w:rsid w:val="00A83009"/>
    <w:rsid w:val="00A830CA"/>
    <w:rsid w:val="00A83161"/>
    <w:rsid w:val="00A83170"/>
    <w:rsid w:val="00A831F0"/>
    <w:rsid w:val="00A834EC"/>
    <w:rsid w:val="00A83521"/>
    <w:rsid w:val="00A83BF1"/>
    <w:rsid w:val="00A83C06"/>
    <w:rsid w:val="00A83F9B"/>
    <w:rsid w:val="00A84055"/>
    <w:rsid w:val="00A84298"/>
    <w:rsid w:val="00A84A96"/>
    <w:rsid w:val="00A84BB1"/>
    <w:rsid w:val="00A84DB5"/>
    <w:rsid w:val="00A84DDC"/>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6DE"/>
    <w:rsid w:val="00A867E5"/>
    <w:rsid w:val="00A86929"/>
    <w:rsid w:val="00A86956"/>
    <w:rsid w:val="00A86A48"/>
    <w:rsid w:val="00A86ACD"/>
    <w:rsid w:val="00A86D35"/>
    <w:rsid w:val="00A86DAB"/>
    <w:rsid w:val="00A86E4F"/>
    <w:rsid w:val="00A86FEF"/>
    <w:rsid w:val="00A8729C"/>
    <w:rsid w:val="00A87482"/>
    <w:rsid w:val="00A87C98"/>
    <w:rsid w:val="00A87F42"/>
    <w:rsid w:val="00A902EE"/>
    <w:rsid w:val="00A9034E"/>
    <w:rsid w:val="00A905F1"/>
    <w:rsid w:val="00A90897"/>
    <w:rsid w:val="00A90950"/>
    <w:rsid w:val="00A909E1"/>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2"/>
    <w:rsid w:val="00A94865"/>
    <w:rsid w:val="00A949AD"/>
    <w:rsid w:val="00A94A70"/>
    <w:rsid w:val="00A9505F"/>
    <w:rsid w:val="00A951A0"/>
    <w:rsid w:val="00A95262"/>
    <w:rsid w:val="00A9526D"/>
    <w:rsid w:val="00A95281"/>
    <w:rsid w:val="00A95360"/>
    <w:rsid w:val="00A953AC"/>
    <w:rsid w:val="00A955B7"/>
    <w:rsid w:val="00A959D6"/>
    <w:rsid w:val="00A95A3E"/>
    <w:rsid w:val="00A95C29"/>
    <w:rsid w:val="00A95F2C"/>
    <w:rsid w:val="00A95F4A"/>
    <w:rsid w:val="00A95F7A"/>
    <w:rsid w:val="00A95FCB"/>
    <w:rsid w:val="00A96058"/>
    <w:rsid w:val="00A960D7"/>
    <w:rsid w:val="00A9648F"/>
    <w:rsid w:val="00A96801"/>
    <w:rsid w:val="00A9692B"/>
    <w:rsid w:val="00A96BC0"/>
    <w:rsid w:val="00A96D56"/>
    <w:rsid w:val="00A96D7E"/>
    <w:rsid w:val="00A9727C"/>
    <w:rsid w:val="00A97666"/>
    <w:rsid w:val="00A97AD4"/>
    <w:rsid w:val="00A97B8C"/>
    <w:rsid w:val="00A97E26"/>
    <w:rsid w:val="00A97E7B"/>
    <w:rsid w:val="00AA0003"/>
    <w:rsid w:val="00AA04E0"/>
    <w:rsid w:val="00AA051D"/>
    <w:rsid w:val="00AA05E1"/>
    <w:rsid w:val="00AA08DE"/>
    <w:rsid w:val="00AA0B96"/>
    <w:rsid w:val="00AA109F"/>
    <w:rsid w:val="00AA116F"/>
    <w:rsid w:val="00AA11A1"/>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19"/>
    <w:rsid w:val="00AA30A2"/>
    <w:rsid w:val="00AA3204"/>
    <w:rsid w:val="00AA322E"/>
    <w:rsid w:val="00AA348D"/>
    <w:rsid w:val="00AA34E4"/>
    <w:rsid w:val="00AA361F"/>
    <w:rsid w:val="00AA391E"/>
    <w:rsid w:val="00AA3927"/>
    <w:rsid w:val="00AA39E4"/>
    <w:rsid w:val="00AA3B07"/>
    <w:rsid w:val="00AA3B44"/>
    <w:rsid w:val="00AA3FF1"/>
    <w:rsid w:val="00AA41EA"/>
    <w:rsid w:val="00AA44E6"/>
    <w:rsid w:val="00AA461D"/>
    <w:rsid w:val="00AA4757"/>
    <w:rsid w:val="00AA484A"/>
    <w:rsid w:val="00AA48D3"/>
    <w:rsid w:val="00AA491B"/>
    <w:rsid w:val="00AA4B1B"/>
    <w:rsid w:val="00AA4F51"/>
    <w:rsid w:val="00AA5584"/>
    <w:rsid w:val="00AA569D"/>
    <w:rsid w:val="00AA5794"/>
    <w:rsid w:val="00AA5B25"/>
    <w:rsid w:val="00AA5BF1"/>
    <w:rsid w:val="00AA5C2D"/>
    <w:rsid w:val="00AA5C3C"/>
    <w:rsid w:val="00AA5E16"/>
    <w:rsid w:val="00AA5EFC"/>
    <w:rsid w:val="00AA6026"/>
    <w:rsid w:val="00AA61BF"/>
    <w:rsid w:val="00AA6206"/>
    <w:rsid w:val="00AA623A"/>
    <w:rsid w:val="00AA62B8"/>
    <w:rsid w:val="00AA630A"/>
    <w:rsid w:val="00AA642A"/>
    <w:rsid w:val="00AA65F4"/>
    <w:rsid w:val="00AA69EF"/>
    <w:rsid w:val="00AA6B64"/>
    <w:rsid w:val="00AA6BDC"/>
    <w:rsid w:val="00AA6D2B"/>
    <w:rsid w:val="00AA6F85"/>
    <w:rsid w:val="00AA6F9A"/>
    <w:rsid w:val="00AA702C"/>
    <w:rsid w:val="00AA704D"/>
    <w:rsid w:val="00AA7130"/>
    <w:rsid w:val="00AA71B0"/>
    <w:rsid w:val="00AA7C4F"/>
    <w:rsid w:val="00AA7D83"/>
    <w:rsid w:val="00AA7DD5"/>
    <w:rsid w:val="00AB001C"/>
    <w:rsid w:val="00AB02C8"/>
    <w:rsid w:val="00AB06B8"/>
    <w:rsid w:val="00AB0A3C"/>
    <w:rsid w:val="00AB0ADE"/>
    <w:rsid w:val="00AB0BCF"/>
    <w:rsid w:val="00AB0C5B"/>
    <w:rsid w:val="00AB0CA0"/>
    <w:rsid w:val="00AB0DF7"/>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655"/>
    <w:rsid w:val="00AB3D94"/>
    <w:rsid w:val="00AB3E16"/>
    <w:rsid w:val="00AB3E3E"/>
    <w:rsid w:val="00AB3EDB"/>
    <w:rsid w:val="00AB3F13"/>
    <w:rsid w:val="00AB4157"/>
    <w:rsid w:val="00AB42FF"/>
    <w:rsid w:val="00AB4EB6"/>
    <w:rsid w:val="00AB513E"/>
    <w:rsid w:val="00AB53BA"/>
    <w:rsid w:val="00AB563D"/>
    <w:rsid w:val="00AB57AD"/>
    <w:rsid w:val="00AB57DE"/>
    <w:rsid w:val="00AB583A"/>
    <w:rsid w:val="00AB5A59"/>
    <w:rsid w:val="00AB5D4C"/>
    <w:rsid w:val="00AB5D8F"/>
    <w:rsid w:val="00AB5EF3"/>
    <w:rsid w:val="00AB61B9"/>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63D"/>
    <w:rsid w:val="00AC18EB"/>
    <w:rsid w:val="00AC1968"/>
    <w:rsid w:val="00AC1C31"/>
    <w:rsid w:val="00AC1CF7"/>
    <w:rsid w:val="00AC2331"/>
    <w:rsid w:val="00AC26E1"/>
    <w:rsid w:val="00AC2A6B"/>
    <w:rsid w:val="00AC2AE3"/>
    <w:rsid w:val="00AC2B15"/>
    <w:rsid w:val="00AC2D4E"/>
    <w:rsid w:val="00AC3084"/>
    <w:rsid w:val="00AC3431"/>
    <w:rsid w:val="00AC35E6"/>
    <w:rsid w:val="00AC38E9"/>
    <w:rsid w:val="00AC3958"/>
    <w:rsid w:val="00AC39B0"/>
    <w:rsid w:val="00AC3B50"/>
    <w:rsid w:val="00AC3C8F"/>
    <w:rsid w:val="00AC3E12"/>
    <w:rsid w:val="00AC429B"/>
    <w:rsid w:val="00AC45D6"/>
    <w:rsid w:val="00AC462D"/>
    <w:rsid w:val="00AC47F9"/>
    <w:rsid w:val="00AC49C3"/>
    <w:rsid w:val="00AC4D53"/>
    <w:rsid w:val="00AC4E2E"/>
    <w:rsid w:val="00AC4F5C"/>
    <w:rsid w:val="00AC501A"/>
    <w:rsid w:val="00AC515B"/>
    <w:rsid w:val="00AC5439"/>
    <w:rsid w:val="00AC5A3B"/>
    <w:rsid w:val="00AC5D8C"/>
    <w:rsid w:val="00AC6065"/>
    <w:rsid w:val="00AC61B3"/>
    <w:rsid w:val="00AC61F7"/>
    <w:rsid w:val="00AC63F4"/>
    <w:rsid w:val="00AC6521"/>
    <w:rsid w:val="00AC690A"/>
    <w:rsid w:val="00AC69BE"/>
    <w:rsid w:val="00AC6A26"/>
    <w:rsid w:val="00AC6A8B"/>
    <w:rsid w:val="00AC6D0A"/>
    <w:rsid w:val="00AC71E2"/>
    <w:rsid w:val="00AC764B"/>
    <w:rsid w:val="00AC7713"/>
    <w:rsid w:val="00AC789A"/>
    <w:rsid w:val="00AC78F7"/>
    <w:rsid w:val="00AC792B"/>
    <w:rsid w:val="00AC796A"/>
    <w:rsid w:val="00AC7E16"/>
    <w:rsid w:val="00AC7E68"/>
    <w:rsid w:val="00AD03D6"/>
    <w:rsid w:val="00AD0405"/>
    <w:rsid w:val="00AD09DA"/>
    <w:rsid w:val="00AD0A73"/>
    <w:rsid w:val="00AD0D8E"/>
    <w:rsid w:val="00AD0F3B"/>
    <w:rsid w:val="00AD11B6"/>
    <w:rsid w:val="00AD11C6"/>
    <w:rsid w:val="00AD12BD"/>
    <w:rsid w:val="00AD15F0"/>
    <w:rsid w:val="00AD163D"/>
    <w:rsid w:val="00AD17BB"/>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35"/>
    <w:rsid w:val="00AD4E45"/>
    <w:rsid w:val="00AD4E9E"/>
    <w:rsid w:val="00AD514B"/>
    <w:rsid w:val="00AD528B"/>
    <w:rsid w:val="00AD550A"/>
    <w:rsid w:val="00AD5B4C"/>
    <w:rsid w:val="00AD5C4F"/>
    <w:rsid w:val="00AD5D8B"/>
    <w:rsid w:val="00AD5E0A"/>
    <w:rsid w:val="00AD5F16"/>
    <w:rsid w:val="00AD6015"/>
    <w:rsid w:val="00AD60D1"/>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D79E5"/>
    <w:rsid w:val="00AE0617"/>
    <w:rsid w:val="00AE08F3"/>
    <w:rsid w:val="00AE0A88"/>
    <w:rsid w:val="00AE0D23"/>
    <w:rsid w:val="00AE0E89"/>
    <w:rsid w:val="00AE0E9E"/>
    <w:rsid w:val="00AE0F56"/>
    <w:rsid w:val="00AE1418"/>
    <w:rsid w:val="00AE14B7"/>
    <w:rsid w:val="00AE14CD"/>
    <w:rsid w:val="00AE2051"/>
    <w:rsid w:val="00AE2205"/>
    <w:rsid w:val="00AE232B"/>
    <w:rsid w:val="00AE2761"/>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4E4"/>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0"/>
    <w:rsid w:val="00AF1958"/>
    <w:rsid w:val="00AF1998"/>
    <w:rsid w:val="00AF1BAF"/>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110"/>
    <w:rsid w:val="00AF3566"/>
    <w:rsid w:val="00AF359E"/>
    <w:rsid w:val="00AF37AD"/>
    <w:rsid w:val="00AF3C80"/>
    <w:rsid w:val="00AF3C8C"/>
    <w:rsid w:val="00AF41FC"/>
    <w:rsid w:val="00AF42BD"/>
    <w:rsid w:val="00AF43FE"/>
    <w:rsid w:val="00AF457C"/>
    <w:rsid w:val="00AF4648"/>
    <w:rsid w:val="00AF48D7"/>
    <w:rsid w:val="00AF4AE8"/>
    <w:rsid w:val="00AF4B50"/>
    <w:rsid w:val="00AF4D4E"/>
    <w:rsid w:val="00AF4EBD"/>
    <w:rsid w:val="00AF4F67"/>
    <w:rsid w:val="00AF5021"/>
    <w:rsid w:val="00AF531F"/>
    <w:rsid w:val="00AF5363"/>
    <w:rsid w:val="00AF53A7"/>
    <w:rsid w:val="00AF54E4"/>
    <w:rsid w:val="00AF554E"/>
    <w:rsid w:val="00AF5734"/>
    <w:rsid w:val="00AF5843"/>
    <w:rsid w:val="00AF5928"/>
    <w:rsid w:val="00AF5BBB"/>
    <w:rsid w:val="00AF5D06"/>
    <w:rsid w:val="00AF5F78"/>
    <w:rsid w:val="00AF631C"/>
    <w:rsid w:val="00AF63A9"/>
    <w:rsid w:val="00AF6591"/>
    <w:rsid w:val="00AF66F1"/>
    <w:rsid w:val="00AF68E9"/>
    <w:rsid w:val="00AF692D"/>
    <w:rsid w:val="00AF6AE3"/>
    <w:rsid w:val="00AF6B1B"/>
    <w:rsid w:val="00AF724C"/>
    <w:rsid w:val="00AF7323"/>
    <w:rsid w:val="00AF738A"/>
    <w:rsid w:val="00AF7661"/>
    <w:rsid w:val="00AF7A91"/>
    <w:rsid w:val="00AF7CDF"/>
    <w:rsid w:val="00AF7DAB"/>
    <w:rsid w:val="00AF7EFF"/>
    <w:rsid w:val="00AF7F09"/>
    <w:rsid w:val="00AF7F1D"/>
    <w:rsid w:val="00B00047"/>
    <w:rsid w:val="00B00059"/>
    <w:rsid w:val="00B00097"/>
    <w:rsid w:val="00B002BA"/>
    <w:rsid w:val="00B00306"/>
    <w:rsid w:val="00B00854"/>
    <w:rsid w:val="00B009D3"/>
    <w:rsid w:val="00B00C0E"/>
    <w:rsid w:val="00B00D07"/>
    <w:rsid w:val="00B00D62"/>
    <w:rsid w:val="00B01014"/>
    <w:rsid w:val="00B010D3"/>
    <w:rsid w:val="00B013EF"/>
    <w:rsid w:val="00B01435"/>
    <w:rsid w:val="00B0158B"/>
    <w:rsid w:val="00B01669"/>
    <w:rsid w:val="00B01895"/>
    <w:rsid w:val="00B01A7A"/>
    <w:rsid w:val="00B01AD9"/>
    <w:rsid w:val="00B01CC2"/>
    <w:rsid w:val="00B01E54"/>
    <w:rsid w:val="00B01F0D"/>
    <w:rsid w:val="00B02014"/>
    <w:rsid w:val="00B021DE"/>
    <w:rsid w:val="00B0226B"/>
    <w:rsid w:val="00B0226D"/>
    <w:rsid w:val="00B0237A"/>
    <w:rsid w:val="00B023FC"/>
    <w:rsid w:val="00B02443"/>
    <w:rsid w:val="00B0259B"/>
    <w:rsid w:val="00B02A4C"/>
    <w:rsid w:val="00B02A89"/>
    <w:rsid w:val="00B030F6"/>
    <w:rsid w:val="00B03101"/>
    <w:rsid w:val="00B03178"/>
    <w:rsid w:val="00B032CE"/>
    <w:rsid w:val="00B033B4"/>
    <w:rsid w:val="00B03643"/>
    <w:rsid w:val="00B0369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D3"/>
    <w:rsid w:val="00B06AF4"/>
    <w:rsid w:val="00B06B44"/>
    <w:rsid w:val="00B06B70"/>
    <w:rsid w:val="00B06C77"/>
    <w:rsid w:val="00B06F7F"/>
    <w:rsid w:val="00B07286"/>
    <w:rsid w:val="00B0747F"/>
    <w:rsid w:val="00B075EC"/>
    <w:rsid w:val="00B07867"/>
    <w:rsid w:val="00B078FD"/>
    <w:rsid w:val="00B07909"/>
    <w:rsid w:val="00B0791B"/>
    <w:rsid w:val="00B07B4F"/>
    <w:rsid w:val="00B07CBE"/>
    <w:rsid w:val="00B07F35"/>
    <w:rsid w:val="00B07F5F"/>
    <w:rsid w:val="00B10030"/>
    <w:rsid w:val="00B1060C"/>
    <w:rsid w:val="00B1093D"/>
    <w:rsid w:val="00B10BD1"/>
    <w:rsid w:val="00B10C93"/>
    <w:rsid w:val="00B10DDA"/>
    <w:rsid w:val="00B10E2C"/>
    <w:rsid w:val="00B111BF"/>
    <w:rsid w:val="00B114C4"/>
    <w:rsid w:val="00B115A1"/>
    <w:rsid w:val="00B1187A"/>
    <w:rsid w:val="00B11882"/>
    <w:rsid w:val="00B11895"/>
    <w:rsid w:val="00B11A53"/>
    <w:rsid w:val="00B11E29"/>
    <w:rsid w:val="00B1219E"/>
    <w:rsid w:val="00B12287"/>
    <w:rsid w:val="00B128A4"/>
    <w:rsid w:val="00B12990"/>
    <w:rsid w:val="00B12A59"/>
    <w:rsid w:val="00B12DCA"/>
    <w:rsid w:val="00B12F78"/>
    <w:rsid w:val="00B1329C"/>
    <w:rsid w:val="00B133BC"/>
    <w:rsid w:val="00B13515"/>
    <w:rsid w:val="00B137BE"/>
    <w:rsid w:val="00B137D3"/>
    <w:rsid w:val="00B1388A"/>
    <w:rsid w:val="00B13B1C"/>
    <w:rsid w:val="00B13B8D"/>
    <w:rsid w:val="00B13C29"/>
    <w:rsid w:val="00B13D80"/>
    <w:rsid w:val="00B13DAD"/>
    <w:rsid w:val="00B13F1F"/>
    <w:rsid w:val="00B143F4"/>
    <w:rsid w:val="00B14403"/>
    <w:rsid w:val="00B1479D"/>
    <w:rsid w:val="00B147CC"/>
    <w:rsid w:val="00B149ED"/>
    <w:rsid w:val="00B14C80"/>
    <w:rsid w:val="00B14D86"/>
    <w:rsid w:val="00B14FA2"/>
    <w:rsid w:val="00B150B5"/>
    <w:rsid w:val="00B1512F"/>
    <w:rsid w:val="00B15141"/>
    <w:rsid w:val="00B151C6"/>
    <w:rsid w:val="00B1531B"/>
    <w:rsid w:val="00B1599E"/>
    <w:rsid w:val="00B15A0F"/>
    <w:rsid w:val="00B15D26"/>
    <w:rsid w:val="00B15DAB"/>
    <w:rsid w:val="00B15FAA"/>
    <w:rsid w:val="00B15FDB"/>
    <w:rsid w:val="00B161A5"/>
    <w:rsid w:val="00B164F2"/>
    <w:rsid w:val="00B16588"/>
    <w:rsid w:val="00B1667C"/>
    <w:rsid w:val="00B167A6"/>
    <w:rsid w:val="00B1690F"/>
    <w:rsid w:val="00B16B10"/>
    <w:rsid w:val="00B16B5F"/>
    <w:rsid w:val="00B16C5A"/>
    <w:rsid w:val="00B16FBE"/>
    <w:rsid w:val="00B1736C"/>
    <w:rsid w:val="00B17410"/>
    <w:rsid w:val="00B1754E"/>
    <w:rsid w:val="00B1757D"/>
    <w:rsid w:val="00B17744"/>
    <w:rsid w:val="00B17C3F"/>
    <w:rsid w:val="00B17CD4"/>
    <w:rsid w:val="00B17E59"/>
    <w:rsid w:val="00B17EE5"/>
    <w:rsid w:val="00B17F10"/>
    <w:rsid w:val="00B20057"/>
    <w:rsid w:val="00B201F4"/>
    <w:rsid w:val="00B2034E"/>
    <w:rsid w:val="00B2043A"/>
    <w:rsid w:val="00B2048B"/>
    <w:rsid w:val="00B2095E"/>
    <w:rsid w:val="00B20C35"/>
    <w:rsid w:val="00B20CFA"/>
    <w:rsid w:val="00B20D8C"/>
    <w:rsid w:val="00B20E2B"/>
    <w:rsid w:val="00B21016"/>
    <w:rsid w:val="00B21050"/>
    <w:rsid w:val="00B21242"/>
    <w:rsid w:val="00B215F9"/>
    <w:rsid w:val="00B217C1"/>
    <w:rsid w:val="00B21913"/>
    <w:rsid w:val="00B21CA7"/>
    <w:rsid w:val="00B21D72"/>
    <w:rsid w:val="00B21D85"/>
    <w:rsid w:val="00B21DF9"/>
    <w:rsid w:val="00B21E17"/>
    <w:rsid w:val="00B21EEE"/>
    <w:rsid w:val="00B21F22"/>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C67"/>
    <w:rsid w:val="00B24F49"/>
    <w:rsid w:val="00B25370"/>
    <w:rsid w:val="00B253BD"/>
    <w:rsid w:val="00B254EC"/>
    <w:rsid w:val="00B25585"/>
    <w:rsid w:val="00B25870"/>
    <w:rsid w:val="00B2593C"/>
    <w:rsid w:val="00B259E8"/>
    <w:rsid w:val="00B25A70"/>
    <w:rsid w:val="00B25B43"/>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27D8F"/>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63D"/>
    <w:rsid w:val="00B336E8"/>
    <w:rsid w:val="00B3376D"/>
    <w:rsid w:val="00B33802"/>
    <w:rsid w:val="00B33913"/>
    <w:rsid w:val="00B3396B"/>
    <w:rsid w:val="00B33BA9"/>
    <w:rsid w:val="00B33E44"/>
    <w:rsid w:val="00B33E88"/>
    <w:rsid w:val="00B33F1D"/>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5FB3"/>
    <w:rsid w:val="00B36410"/>
    <w:rsid w:val="00B3648F"/>
    <w:rsid w:val="00B365BB"/>
    <w:rsid w:val="00B36731"/>
    <w:rsid w:val="00B3676A"/>
    <w:rsid w:val="00B36B7C"/>
    <w:rsid w:val="00B36BDE"/>
    <w:rsid w:val="00B36D5C"/>
    <w:rsid w:val="00B36F51"/>
    <w:rsid w:val="00B37121"/>
    <w:rsid w:val="00B37396"/>
    <w:rsid w:val="00B37A61"/>
    <w:rsid w:val="00B37B62"/>
    <w:rsid w:val="00B37B66"/>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79"/>
    <w:rsid w:val="00B4279C"/>
    <w:rsid w:val="00B427E4"/>
    <w:rsid w:val="00B42879"/>
    <w:rsid w:val="00B42B9A"/>
    <w:rsid w:val="00B42F5A"/>
    <w:rsid w:val="00B430D3"/>
    <w:rsid w:val="00B4317F"/>
    <w:rsid w:val="00B432D4"/>
    <w:rsid w:val="00B4334D"/>
    <w:rsid w:val="00B435BF"/>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5C86"/>
    <w:rsid w:val="00B45CB6"/>
    <w:rsid w:val="00B45E83"/>
    <w:rsid w:val="00B4622C"/>
    <w:rsid w:val="00B462D6"/>
    <w:rsid w:val="00B46544"/>
    <w:rsid w:val="00B46BBB"/>
    <w:rsid w:val="00B47137"/>
    <w:rsid w:val="00B47205"/>
    <w:rsid w:val="00B474AA"/>
    <w:rsid w:val="00B4776B"/>
    <w:rsid w:val="00B47784"/>
    <w:rsid w:val="00B4783F"/>
    <w:rsid w:val="00B47A13"/>
    <w:rsid w:val="00B47CEF"/>
    <w:rsid w:val="00B5011B"/>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BC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A"/>
    <w:rsid w:val="00B54D7C"/>
    <w:rsid w:val="00B54F8D"/>
    <w:rsid w:val="00B5510B"/>
    <w:rsid w:val="00B553CF"/>
    <w:rsid w:val="00B555B8"/>
    <w:rsid w:val="00B55670"/>
    <w:rsid w:val="00B5594E"/>
    <w:rsid w:val="00B55ACA"/>
    <w:rsid w:val="00B55C19"/>
    <w:rsid w:val="00B55D0A"/>
    <w:rsid w:val="00B5612F"/>
    <w:rsid w:val="00B5650C"/>
    <w:rsid w:val="00B566E0"/>
    <w:rsid w:val="00B5685D"/>
    <w:rsid w:val="00B56885"/>
    <w:rsid w:val="00B569E9"/>
    <w:rsid w:val="00B56AE3"/>
    <w:rsid w:val="00B56DC9"/>
    <w:rsid w:val="00B57089"/>
    <w:rsid w:val="00B571A3"/>
    <w:rsid w:val="00B57861"/>
    <w:rsid w:val="00B57947"/>
    <w:rsid w:val="00B579DB"/>
    <w:rsid w:val="00B57AFC"/>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14D"/>
    <w:rsid w:val="00B6237B"/>
    <w:rsid w:val="00B62414"/>
    <w:rsid w:val="00B62564"/>
    <w:rsid w:val="00B62A18"/>
    <w:rsid w:val="00B6313E"/>
    <w:rsid w:val="00B6326D"/>
    <w:rsid w:val="00B63446"/>
    <w:rsid w:val="00B637C4"/>
    <w:rsid w:val="00B63870"/>
    <w:rsid w:val="00B6387C"/>
    <w:rsid w:val="00B63FCE"/>
    <w:rsid w:val="00B640AB"/>
    <w:rsid w:val="00B6415B"/>
    <w:rsid w:val="00B64212"/>
    <w:rsid w:val="00B64398"/>
    <w:rsid w:val="00B64484"/>
    <w:rsid w:val="00B64565"/>
    <w:rsid w:val="00B645EE"/>
    <w:rsid w:val="00B645F8"/>
    <w:rsid w:val="00B646A6"/>
    <w:rsid w:val="00B64C00"/>
    <w:rsid w:val="00B64D52"/>
    <w:rsid w:val="00B64DC2"/>
    <w:rsid w:val="00B64DF6"/>
    <w:rsid w:val="00B6528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A9"/>
    <w:rsid w:val="00B70EDB"/>
    <w:rsid w:val="00B71160"/>
    <w:rsid w:val="00B71169"/>
    <w:rsid w:val="00B711B6"/>
    <w:rsid w:val="00B711D5"/>
    <w:rsid w:val="00B713A5"/>
    <w:rsid w:val="00B714E2"/>
    <w:rsid w:val="00B71574"/>
    <w:rsid w:val="00B7158E"/>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5FF"/>
    <w:rsid w:val="00B74891"/>
    <w:rsid w:val="00B748A3"/>
    <w:rsid w:val="00B74910"/>
    <w:rsid w:val="00B74A0D"/>
    <w:rsid w:val="00B74EC0"/>
    <w:rsid w:val="00B75103"/>
    <w:rsid w:val="00B75303"/>
    <w:rsid w:val="00B7532A"/>
    <w:rsid w:val="00B75667"/>
    <w:rsid w:val="00B75C0F"/>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BAA"/>
    <w:rsid w:val="00B77D8A"/>
    <w:rsid w:val="00B80048"/>
    <w:rsid w:val="00B8036F"/>
    <w:rsid w:val="00B8053A"/>
    <w:rsid w:val="00B8053B"/>
    <w:rsid w:val="00B80733"/>
    <w:rsid w:val="00B80795"/>
    <w:rsid w:val="00B809A2"/>
    <w:rsid w:val="00B80F5B"/>
    <w:rsid w:val="00B81282"/>
    <w:rsid w:val="00B81578"/>
    <w:rsid w:val="00B81684"/>
    <w:rsid w:val="00B81758"/>
    <w:rsid w:val="00B8178F"/>
    <w:rsid w:val="00B817F4"/>
    <w:rsid w:val="00B81B52"/>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B07"/>
    <w:rsid w:val="00B83DF6"/>
    <w:rsid w:val="00B83EC6"/>
    <w:rsid w:val="00B8408E"/>
    <w:rsid w:val="00B840BA"/>
    <w:rsid w:val="00B848A5"/>
    <w:rsid w:val="00B84A71"/>
    <w:rsid w:val="00B84B57"/>
    <w:rsid w:val="00B84BE8"/>
    <w:rsid w:val="00B85068"/>
    <w:rsid w:val="00B85108"/>
    <w:rsid w:val="00B853F0"/>
    <w:rsid w:val="00B8564B"/>
    <w:rsid w:val="00B8569C"/>
    <w:rsid w:val="00B856DB"/>
    <w:rsid w:val="00B85740"/>
    <w:rsid w:val="00B858E2"/>
    <w:rsid w:val="00B859A3"/>
    <w:rsid w:val="00B85C34"/>
    <w:rsid w:val="00B85E03"/>
    <w:rsid w:val="00B85EAF"/>
    <w:rsid w:val="00B85F67"/>
    <w:rsid w:val="00B862F5"/>
    <w:rsid w:val="00B863EC"/>
    <w:rsid w:val="00B86557"/>
    <w:rsid w:val="00B86734"/>
    <w:rsid w:val="00B867C5"/>
    <w:rsid w:val="00B86894"/>
    <w:rsid w:val="00B8692C"/>
    <w:rsid w:val="00B86A4F"/>
    <w:rsid w:val="00B86A94"/>
    <w:rsid w:val="00B86BDC"/>
    <w:rsid w:val="00B86CA0"/>
    <w:rsid w:val="00B86E9E"/>
    <w:rsid w:val="00B86EBE"/>
    <w:rsid w:val="00B87173"/>
    <w:rsid w:val="00B873EA"/>
    <w:rsid w:val="00B874FB"/>
    <w:rsid w:val="00B8769E"/>
    <w:rsid w:val="00B876D1"/>
    <w:rsid w:val="00B87855"/>
    <w:rsid w:val="00B87A32"/>
    <w:rsid w:val="00B87D31"/>
    <w:rsid w:val="00B90134"/>
    <w:rsid w:val="00B90512"/>
    <w:rsid w:val="00B9074A"/>
    <w:rsid w:val="00B90BEB"/>
    <w:rsid w:val="00B90C3C"/>
    <w:rsid w:val="00B90CAB"/>
    <w:rsid w:val="00B90DC8"/>
    <w:rsid w:val="00B910E1"/>
    <w:rsid w:val="00B91259"/>
    <w:rsid w:val="00B9134E"/>
    <w:rsid w:val="00B91356"/>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6C0"/>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5F75"/>
    <w:rsid w:val="00B96074"/>
    <w:rsid w:val="00B96141"/>
    <w:rsid w:val="00B96228"/>
    <w:rsid w:val="00B962D6"/>
    <w:rsid w:val="00B96313"/>
    <w:rsid w:val="00B9647A"/>
    <w:rsid w:val="00B964A9"/>
    <w:rsid w:val="00B964DB"/>
    <w:rsid w:val="00B96ABF"/>
    <w:rsid w:val="00B96C3D"/>
    <w:rsid w:val="00B96CBF"/>
    <w:rsid w:val="00B96CF0"/>
    <w:rsid w:val="00B96D81"/>
    <w:rsid w:val="00B96DA2"/>
    <w:rsid w:val="00B96F4C"/>
    <w:rsid w:val="00B9710D"/>
    <w:rsid w:val="00B972C3"/>
    <w:rsid w:val="00B973D0"/>
    <w:rsid w:val="00B973DD"/>
    <w:rsid w:val="00B9770D"/>
    <w:rsid w:val="00B97726"/>
    <w:rsid w:val="00B977E6"/>
    <w:rsid w:val="00B97924"/>
    <w:rsid w:val="00B979F9"/>
    <w:rsid w:val="00B97AE6"/>
    <w:rsid w:val="00B97B85"/>
    <w:rsid w:val="00B97C3D"/>
    <w:rsid w:val="00B97C80"/>
    <w:rsid w:val="00B97D66"/>
    <w:rsid w:val="00B97F04"/>
    <w:rsid w:val="00BA023F"/>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68"/>
    <w:rsid w:val="00BA206E"/>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133"/>
    <w:rsid w:val="00BA465E"/>
    <w:rsid w:val="00BA474B"/>
    <w:rsid w:val="00BA48D3"/>
    <w:rsid w:val="00BA48E0"/>
    <w:rsid w:val="00BA4A82"/>
    <w:rsid w:val="00BA4C09"/>
    <w:rsid w:val="00BA4F98"/>
    <w:rsid w:val="00BA5181"/>
    <w:rsid w:val="00BA531E"/>
    <w:rsid w:val="00BA5346"/>
    <w:rsid w:val="00BA54FB"/>
    <w:rsid w:val="00BA55F4"/>
    <w:rsid w:val="00BA56DA"/>
    <w:rsid w:val="00BA58FA"/>
    <w:rsid w:val="00BA590E"/>
    <w:rsid w:val="00BA5C97"/>
    <w:rsid w:val="00BA5DED"/>
    <w:rsid w:val="00BA5EFB"/>
    <w:rsid w:val="00BA5FD1"/>
    <w:rsid w:val="00BA6282"/>
    <w:rsid w:val="00BA659A"/>
    <w:rsid w:val="00BA667A"/>
    <w:rsid w:val="00BA67CE"/>
    <w:rsid w:val="00BA6896"/>
    <w:rsid w:val="00BA68C1"/>
    <w:rsid w:val="00BA6CFD"/>
    <w:rsid w:val="00BA71D0"/>
    <w:rsid w:val="00BA725F"/>
    <w:rsid w:val="00BA7423"/>
    <w:rsid w:val="00BA742E"/>
    <w:rsid w:val="00BA7541"/>
    <w:rsid w:val="00BA75A1"/>
    <w:rsid w:val="00BA7688"/>
    <w:rsid w:val="00BA78E9"/>
    <w:rsid w:val="00BA7C2A"/>
    <w:rsid w:val="00BA7EB0"/>
    <w:rsid w:val="00BB01B8"/>
    <w:rsid w:val="00BB01DB"/>
    <w:rsid w:val="00BB02F5"/>
    <w:rsid w:val="00BB0337"/>
    <w:rsid w:val="00BB0528"/>
    <w:rsid w:val="00BB0681"/>
    <w:rsid w:val="00BB070E"/>
    <w:rsid w:val="00BB0806"/>
    <w:rsid w:val="00BB0938"/>
    <w:rsid w:val="00BB0B3E"/>
    <w:rsid w:val="00BB0D75"/>
    <w:rsid w:val="00BB0E35"/>
    <w:rsid w:val="00BB0EBE"/>
    <w:rsid w:val="00BB1033"/>
    <w:rsid w:val="00BB1119"/>
    <w:rsid w:val="00BB1126"/>
    <w:rsid w:val="00BB11BC"/>
    <w:rsid w:val="00BB136A"/>
    <w:rsid w:val="00BB148C"/>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A20"/>
    <w:rsid w:val="00BB2A5E"/>
    <w:rsid w:val="00BB2E16"/>
    <w:rsid w:val="00BB2F0E"/>
    <w:rsid w:val="00BB3355"/>
    <w:rsid w:val="00BB3470"/>
    <w:rsid w:val="00BB365A"/>
    <w:rsid w:val="00BB3EC1"/>
    <w:rsid w:val="00BB3EE8"/>
    <w:rsid w:val="00BB3F4C"/>
    <w:rsid w:val="00BB3F73"/>
    <w:rsid w:val="00BB3F8F"/>
    <w:rsid w:val="00BB3FFE"/>
    <w:rsid w:val="00BB4102"/>
    <w:rsid w:val="00BB424D"/>
    <w:rsid w:val="00BB444C"/>
    <w:rsid w:val="00BB45B9"/>
    <w:rsid w:val="00BB470E"/>
    <w:rsid w:val="00BB47E9"/>
    <w:rsid w:val="00BB4A42"/>
    <w:rsid w:val="00BB4B18"/>
    <w:rsid w:val="00BB4BB4"/>
    <w:rsid w:val="00BB4CA1"/>
    <w:rsid w:val="00BB5321"/>
    <w:rsid w:val="00BB5415"/>
    <w:rsid w:val="00BB56F2"/>
    <w:rsid w:val="00BB56F3"/>
    <w:rsid w:val="00BB5791"/>
    <w:rsid w:val="00BB5976"/>
    <w:rsid w:val="00BB5BF1"/>
    <w:rsid w:val="00BB602A"/>
    <w:rsid w:val="00BB61DC"/>
    <w:rsid w:val="00BB6431"/>
    <w:rsid w:val="00BB6472"/>
    <w:rsid w:val="00BB682E"/>
    <w:rsid w:val="00BB6854"/>
    <w:rsid w:val="00BB6A65"/>
    <w:rsid w:val="00BB6C81"/>
    <w:rsid w:val="00BB71EC"/>
    <w:rsid w:val="00BB723D"/>
    <w:rsid w:val="00BB724B"/>
    <w:rsid w:val="00BB72B5"/>
    <w:rsid w:val="00BB7314"/>
    <w:rsid w:val="00BB7634"/>
    <w:rsid w:val="00BB7869"/>
    <w:rsid w:val="00BB7D4C"/>
    <w:rsid w:val="00BC0879"/>
    <w:rsid w:val="00BC0881"/>
    <w:rsid w:val="00BC0A63"/>
    <w:rsid w:val="00BC0A93"/>
    <w:rsid w:val="00BC10B0"/>
    <w:rsid w:val="00BC1373"/>
    <w:rsid w:val="00BC13B5"/>
    <w:rsid w:val="00BC16A7"/>
    <w:rsid w:val="00BC16BF"/>
    <w:rsid w:val="00BC188C"/>
    <w:rsid w:val="00BC19CB"/>
    <w:rsid w:val="00BC1A03"/>
    <w:rsid w:val="00BC1A99"/>
    <w:rsid w:val="00BC1BBC"/>
    <w:rsid w:val="00BC1DFE"/>
    <w:rsid w:val="00BC1F3C"/>
    <w:rsid w:val="00BC1FC8"/>
    <w:rsid w:val="00BC201A"/>
    <w:rsid w:val="00BC238E"/>
    <w:rsid w:val="00BC2517"/>
    <w:rsid w:val="00BC2830"/>
    <w:rsid w:val="00BC28F3"/>
    <w:rsid w:val="00BC2BC7"/>
    <w:rsid w:val="00BC2DB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C10"/>
    <w:rsid w:val="00BC4E55"/>
    <w:rsid w:val="00BC5036"/>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BD"/>
    <w:rsid w:val="00BC7F7D"/>
    <w:rsid w:val="00BD013E"/>
    <w:rsid w:val="00BD0267"/>
    <w:rsid w:val="00BD082C"/>
    <w:rsid w:val="00BD0BFC"/>
    <w:rsid w:val="00BD0F18"/>
    <w:rsid w:val="00BD0FC4"/>
    <w:rsid w:val="00BD11D7"/>
    <w:rsid w:val="00BD140B"/>
    <w:rsid w:val="00BD1484"/>
    <w:rsid w:val="00BD1570"/>
    <w:rsid w:val="00BD17AF"/>
    <w:rsid w:val="00BD17C8"/>
    <w:rsid w:val="00BD181B"/>
    <w:rsid w:val="00BD1938"/>
    <w:rsid w:val="00BD1958"/>
    <w:rsid w:val="00BD1A2B"/>
    <w:rsid w:val="00BD1BD5"/>
    <w:rsid w:val="00BD1E49"/>
    <w:rsid w:val="00BD210C"/>
    <w:rsid w:val="00BD238C"/>
    <w:rsid w:val="00BD25FA"/>
    <w:rsid w:val="00BD280D"/>
    <w:rsid w:val="00BD2A08"/>
    <w:rsid w:val="00BD2A7B"/>
    <w:rsid w:val="00BD2BC9"/>
    <w:rsid w:val="00BD2E3B"/>
    <w:rsid w:val="00BD2F55"/>
    <w:rsid w:val="00BD3837"/>
    <w:rsid w:val="00BD386B"/>
    <w:rsid w:val="00BD3903"/>
    <w:rsid w:val="00BD3C69"/>
    <w:rsid w:val="00BD3D0D"/>
    <w:rsid w:val="00BD3D7A"/>
    <w:rsid w:val="00BD407E"/>
    <w:rsid w:val="00BD40E9"/>
    <w:rsid w:val="00BD4159"/>
    <w:rsid w:val="00BD472B"/>
    <w:rsid w:val="00BD47C1"/>
    <w:rsid w:val="00BD4C74"/>
    <w:rsid w:val="00BD4E11"/>
    <w:rsid w:val="00BD50AA"/>
    <w:rsid w:val="00BD51D9"/>
    <w:rsid w:val="00BD529F"/>
    <w:rsid w:val="00BD57AC"/>
    <w:rsid w:val="00BD594D"/>
    <w:rsid w:val="00BD5A26"/>
    <w:rsid w:val="00BD5C22"/>
    <w:rsid w:val="00BD5C29"/>
    <w:rsid w:val="00BD5D52"/>
    <w:rsid w:val="00BD5FA4"/>
    <w:rsid w:val="00BD61AA"/>
    <w:rsid w:val="00BD6509"/>
    <w:rsid w:val="00BD67BF"/>
    <w:rsid w:val="00BD689C"/>
    <w:rsid w:val="00BD6900"/>
    <w:rsid w:val="00BD6A22"/>
    <w:rsid w:val="00BD6D70"/>
    <w:rsid w:val="00BD6D79"/>
    <w:rsid w:val="00BD6E7E"/>
    <w:rsid w:val="00BD6E86"/>
    <w:rsid w:val="00BD6FBE"/>
    <w:rsid w:val="00BD6FE7"/>
    <w:rsid w:val="00BD70EF"/>
    <w:rsid w:val="00BD7307"/>
    <w:rsid w:val="00BD73E5"/>
    <w:rsid w:val="00BD74AA"/>
    <w:rsid w:val="00BD76AE"/>
    <w:rsid w:val="00BD7A82"/>
    <w:rsid w:val="00BD7C1C"/>
    <w:rsid w:val="00BD7F9E"/>
    <w:rsid w:val="00BE0111"/>
    <w:rsid w:val="00BE06A9"/>
    <w:rsid w:val="00BE06F0"/>
    <w:rsid w:val="00BE072F"/>
    <w:rsid w:val="00BE0CC8"/>
    <w:rsid w:val="00BE13B8"/>
    <w:rsid w:val="00BE16C6"/>
    <w:rsid w:val="00BE17C5"/>
    <w:rsid w:val="00BE1959"/>
    <w:rsid w:val="00BE197A"/>
    <w:rsid w:val="00BE1A06"/>
    <w:rsid w:val="00BE1DC5"/>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CBA"/>
    <w:rsid w:val="00BE6E91"/>
    <w:rsid w:val="00BE6F47"/>
    <w:rsid w:val="00BE6FE1"/>
    <w:rsid w:val="00BE71B4"/>
    <w:rsid w:val="00BE7258"/>
    <w:rsid w:val="00BE739D"/>
    <w:rsid w:val="00BE73A5"/>
    <w:rsid w:val="00BE741A"/>
    <w:rsid w:val="00BE77FF"/>
    <w:rsid w:val="00BE7973"/>
    <w:rsid w:val="00BE7B27"/>
    <w:rsid w:val="00BE7BB9"/>
    <w:rsid w:val="00BE7BDC"/>
    <w:rsid w:val="00BE7D42"/>
    <w:rsid w:val="00BE7FAE"/>
    <w:rsid w:val="00BF002B"/>
    <w:rsid w:val="00BF0058"/>
    <w:rsid w:val="00BF0071"/>
    <w:rsid w:val="00BF02B7"/>
    <w:rsid w:val="00BF02E6"/>
    <w:rsid w:val="00BF08B0"/>
    <w:rsid w:val="00BF0CEB"/>
    <w:rsid w:val="00BF0DD6"/>
    <w:rsid w:val="00BF0E43"/>
    <w:rsid w:val="00BF0EB4"/>
    <w:rsid w:val="00BF0F15"/>
    <w:rsid w:val="00BF1009"/>
    <w:rsid w:val="00BF10D2"/>
    <w:rsid w:val="00BF120B"/>
    <w:rsid w:val="00BF12B0"/>
    <w:rsid w:val="00BF1309"/>
    <w:rsid w:val="00BF157C"/>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4C"/>
    <w:rsid w:val="00BF39D9"/>
    <w:rsid w:val="00BF3B91"/>
    <w:rsid w:val="00BF3BAE"/>
    <w:rsid w:val="00BF3C10"/>
    <w:rsid w:val="00BF3F2F"/>
    <w:rsid w:val="00BF3F5D"/>
    <w:rsid w:val="00BF3FFA"/>
    <w:rsid w:val="00BF42ED"/>
    <w:rsid w:val="00BF46F1"/>
    <w:rsid w:val="00BF4842"/>
    <w:rsid w:val="00BF4B69"/>
    <w:rsid w:val="00BF4E32"/>
    <w:rsid w:val="00BF4FB2"/>
    <w:rsid w:val="00BF4FBC"/>
    <w:rsid w:val="00BF51B6"/>
    <w:rsid w:val="00BF56A8"/>
    <w:rsid w:val="00BF58CC"/>
    <w:rsid w:val="00BF594A"/>
    <w:rsid w:val="00BF5C58"/>
    <w:rsid w:val="00BF5E0E"/>
    <w:rsid w:val="00BF606E"/>
    <w:rsid w:val="00BF60E3"/>
    <w:rsid w:val="00BF62E5"/>
    <w:rsid w:val="00BF663A"/>
    <w:rsid w:val="00BF68E0"/>
    <w:rsid w:val="00BF69CF"/>
    <w:rsid w:val="00BF6B27"/>
    <w:rsid w:val="00BF6C19"/>
    <w:rsid w:val="00BF6E2B"/>
    <w:rsid w:val="00BF6E2E"/>
    <w:rsid w:val="00BF6FBF"/>
    <w:rsid w:val="00BF6FE7"/>
    <w:rsid w:val="00BF70A1"/>
    <w:rsid w:val="00BF70E3"/>
    <w:rsid w:val="00BF70F8"/>
    <w:rsid w:val="00BF7675"/>
    <w:rsid w:val="00BF7A45"/>
    <w:rsid w:val="00BF7D39"/>
    <w:rsid w:val="00BF7D43"/>
    <w:rsid w:val="00BF7DEE"/>
    <w:rsid w:val="00C000BB"/>
    <w:rsid w:val="00C00147"/>
    <w:rsid w:val="00C00568"/>
    <w:rsid w:val="00C00867"/>
    <w:rsid w:val="00C00A16"/>
    <w:rsid w:val="00C00B20"/>
    <w:rsid w:val="00C00B65"/>
    <w:rsid w:val="00C00F1A"/>
    <w:rsid w:val="00C01063"/>
    <w:rsid w:val="00C010F5"/>
    <w:rsid w:val="00C012B0"/>
    <w:rsid w:val="00C013C7"/>
    <w:rsid w:val="00C0150C"/>
    <w:rsid w:val="00C01577"/>
    <w:rsid w:val="00C01799"/>
    <w:rsid w:val="00C01835"/>
    <w:rsid w:val="00C01BA8"/>
    <w:rsid w:val="00C01CC3"/>
    <w:rsid w:val="00C01DFC"/>
    <w:rsid w:val="00C020EA"/>
    <w:rsid w:val="00C02192"/>
    <w:rsid w:val="00C0239E"/>
    <w:rsid w:val="00C023FA"/>
    <w:rsid w:val="00C0248E"/>
    <w:rsid w:val="00C024F9"/>
    <w:rsid w:val="00C0275D"/>
    <w:rsid w:val="00C02927"/>
    <w:rsid w:val="00C02B86"/>
    <w:rsid w:val="00C02CDE"/>
    <w:rsid w:val="00C02D94"/>
    <w:rsid w:val="00C0332A"/>
    <w:rsid w:val="00C03534"/>
    <w:rsid w:val="00C035F4"/>
    <w:rsid w:val="00C03649"/>
    <w:rsid w:val="00C03665"/>
    <w:rsid w:val="00C03745"/>
    <w:rsid w:val="00C03967"/>
    <w:rsid w:val="00C039B6"/>
    <w:rsid w:val="00C03AB0"/>
    <w:rsid w:val="00C03B7B"/>
    <w:rsid w:val="00C0420B"/>
    <w:rsid w:val="00C04322"/>
    <w:rsid w:val="00C047A6"/>
    <w:rsid w:val="00C0481F"/>
    <w:rsid w:val="00C048BC"/>
    <w:rsid w:val="00C04945"/>
    <w:rsid w:val="00C049DA"/>
    <w:rsid w:val="00C0501B"/>
    <w:rsid w:val="00C0515A"/>
    <w:rsid w:val="00C05411"/>
    <w:rsid w:val="00C05527"/>
    <w:rsid w:val="00C05626"/>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D75"/>
    <w:rsid w:val="00C072AE"/>
    <w:rsid w:val="00C073CA"/>
    <w:rsid w:val="00C075C5"/>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954"/>
    <w:rsid w:val="00C10B24"/>
    <w:rsid w:val="00C10BA4"/>
    <w:rsid w:val="00C10C98"/>
    <w:rsid w:val="00C10CDD"/>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DA"/>
    <w:rsid w:val="00C159ED"/>
    <w:rsid w:val="00C15BFC"/>
    <w:rsid w:val="00C15E83"/>
    <w:rsid w:val="00C16039"/>
    <w:rsid w:val="00C16185"/>
    <w:rsid w:val="00C16351"/>
    <w:rsid w:val="00C1649D"/>
    <w:rsid w:val="00C164C7"/>
    <w:rsid w:val="00C1662C"/>
    <w:rsid w:val="00C16E6A"/>
    <w:rsid w:val="00C17099"/>
    <w:rsid w:val="00C1733B"/>
    <w:rsid w:val="00C173B2"/>
    <w:rsid w:val="00C1741D"/>
    <w:rsid w:val="00C1742F"/>
    <w:rsid w:val="00C174A8"/>
    <w:rsid w:val="00C174EC"/>
    <w:rsid w:val="00C17593"/>
    <w:rsid w:val="00C175F6"/>
    <w:rsid w:val="00C17921"/>
    <w:rsid w:val="00C17C27"/>
    <w:rsid w:val="00C17D7E"/>
    <w:rsid w:val="00C17D89"/>
    <w:rsid w:val="00C202D5"/>
    <w:rsid w:val="00C204ED"/>
    <w:rsid w:val="00C2068D"/>
    <w:rsid w:val="00C206C4"/>
    <w:rsid w:val="00C206EC"/>
    <w:rsid w:val="00C20B92"/>
    <w:rsid w:val="00C20D73"/>
    <w:rsid w:val="00C20E2F"/>
    <w:rsid w:val="00C20F75"/>
    <w:rsid w:val="00C20F77"/>
    <w:rsid w:val="00C21165"/>
    <w:rsid w:val="00C2148C"/>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4BD"/>
    <w:rsid w:val="00C23965"/>
    <w:rsid w:val="00C2423A"/>
    <w:rsid w:val="00C2457D"/>
    <w:rsid w:val="00C24967"/>
    <w:rsid w:val="00C24C25"/>
    <w:rsid w:val="00C24CA2"/>
    <w:rsid w:val="00C24EE5"/>
    <w:rsid w:val="00C24F74"/>
    <w:rsid w:val="00C250CF"/>
    <w:rsid w:val="00C25134"/>
    <w:rsid w:val="00C25216"/>
    <w:rsid w:val="00C2544D"/>
    <w:rsid w:val="00C25745"/>
    <w:rsid w:val="00C259E0"/>
    <w:rsid w:val="00C25C00"/>
    <w:rsid w:val="00C25D3A"/>
    <w:rsid w:val="00C25D52"/>
    <w:rsid w:val="00C261C5"/>
    <w:rsid w:val="00C263AE"/>
    <w:rsid w:val="00C26871"/>
    <w:rsid w:val="00C2695A"/>
    <w:rsid w:val="00C26998"/>
    <w:rsid w:val="00C27258"/>
    <w:rsid w:val="00C27304"/>
    <w:rsid w:val="00C274BE"/>
    <w:rsid w:val="00C27929"/>
    <w:rsid w:val="00C27975"/>
    <w:rsid w:val="00C27B2F"/>
    <w:rsid w:val="00C27D6D"/>
    <w:rsid w:val="00C27E61"/>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88"/>
    <w:rsid w:val="00C319A2"/>
    <w:rsid w:val="00C31AD1"/>
    <w:rsid w:val="00C31B6A"/>
    <w:rsid w:val="00C31C75"/>
    <w:rsid w:val="00C31F66"/>
    <w:rsid w:val="00C31FDC"/>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BDE"/>
    <w:rsid w:val="00C34C05"/>
    <w:rsid w:val="00C34D27"/>
    <w:rsid w:val="00C35010"/>
    <w:rsid w:val="00C35013"/>
    <w:rsid w:val="00C3506B"/>
    <w:rsid w:val="00C3525B"/>
    <w:rsid w:val="00C352FA"/>
    <w:rsid w:val="00C3533E"/>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BBF"/>
    <w:rsid w:val="00C37E7B"/>
    <w:rsid w:val="00C37F07"/>
    <w:rsid w:val="00C37F85"/>
    <w:rsid w:val="00C37F8D"/>
    <w:rsid w:val="00C40174"/>
    <w:rsid w:val="00C4018E"/>
    <w:rsid w:val="00C40461"/>
    <w:rsid w:val="00C404D5"/>
    <w:rsid w:val="00C40547"/>
    <w:rsid w:val="00C40819"/>
    <w:rsid w:val="00C40A09"/>
    <w:rsid w:val="00C40B7D"/>
    <w:rsid w:val="00C40D0A"/>
    <w:rsid w:val="00C40D39"/>
    <w:rsid w:val="00C41492"/>
    <w:rsid w:val="00C414D8"/>
    <w:rsid w:val="00C41905"/>
    <w:rsid w:val="00C41A39"/>
    <w:rsid w:val="00C41CCF"/>
    <w:rsid w:val="00C41DA0"/>
    <w:rsid w:val="00C42130"/>
    <w:rsid w:val="00C4255C"/>
    <w:rsid w:val="00C42758"/>
    <w:rsid w:val="00C42784"/>
    <w:rsid w:val="00C42827"/>
    <w:rsid w:val="00C428B9"/>
    <w:rsid w:val="00C428C2"/>
    <w:rsid w:val="00C429E1"/>
    <w:rsid w:val="00C42CD1"/>
    <w:rsid w:val="00C42EDF"/>
    <w:rsid w:val="00C43613"/>
    <w:rsid w:val="00C4378C"/>
    <w:rsid w:val="00C437F2"/>
    <w:rsid w:val="00C439F0"/>
    <w:rsid w:val="00C43CE7"/>
    <w:rsid w:val="00C44189"/>
    <w:rsid w:val="00C4456B"/>
    <w:rsid w:val="00C44623"/>
    <w:rsid w:val="00C4464F"/>
    <w:rsid w:val="00C446C0"/>
    <w:rsid w:val="00C447FB"/>
    <w:rsid w:val="00C449AE"/>
    <w:rsid w:val="00C44A7B"/>
    <w:rsid w:val="00C44ADA"/>
    <w:rsid w:val="00C44BBA"/>
    <w:rsid w:val="00C44D7E"/>
    <w:rsid w:val="00C44EB5"/>
    <w:rsid w:val="00C44FC5"/>
    <w:rsid w:val="00C4512B"/>
    <w:rsid w:val="00C45A9C"/>
    <w:rsid w:val="00C45AE2"/>
    <w:rsid w:val="00C462A4"/>
    <w:rsid w:val="00C464B3"/>
    <w:rsid w:val="00C464CD"/>
    <w:rsid w:val="00C46675"/>
    <w:rsid w:val="00C46B53"/>
    <w:rsid w:val="00C46F98"/>
    <w:rsid w:val="00C470AA"/>
    <w:rsid w:val="00C47404"/>
    <w:rsid w:val="00C4776E"/>
    <w:rsid w:val="00C4797E"/>
    <w:rsid w:val="00C47AE8"/>
    <w:rsid w:val="00C47C73"/>
    <w:rsid w:val="00C47F4D"/>
    <w:rsid w:val="00C50033"/>
    <w:rsid w:val="00C5004B"/>
    <w:rsid w:val="00C506EC"/>
    <w:rsid w:val="00C508B7"/>
    <w:rsid w:val="00C50EE3"/>
    <w:rsid w:val="00C50FE9"/>
    <w:rsid w:val="00C5173D"/>
    <w:rsid w:val="00C5175B"/>
    <w:rsid w:val="00C518A0"/>
    <w:rsid w:val="00C51D11"/>
    <w:rsid w:val="00C51D34"/>
    <w:rsid w:val="00C52091"/>
    <w:rsid w:val="00C5257E"/>
    <w:rsid w:val="00C529C9"/>
    <w:rsid w:val="00C52C37"/>
    <w:rsid w:val="00C52D62"/>
    <w:rsid w:val="00C52DF7"/>
    <w:rsid w:val="00C531B4"/>
    <w:rsid w:val="00C532F9"/>
    <w:rsid w:val="00C53376"/>
    <w:rsid w:val="00C53481"/>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CD2"/>
    <w:rsid w:val="00C55EF7"/>
    <w:rsid w:val="00C56038"/>
    <w:rsid w:val="00C561B4"/>
    <w:rsid w:val="00C561E1"/>
    <w:rsid w:val="00C5638E"/>
    <w:rsid w:val="00C5639A"/>
    <w:rsid w:val="00C5679C"/>
    <w:rsid w:val="00C5681E"/>
    <w:rsid w:val="00C56825"/>
    <w:rsid w:val="00C56918"/>
    <w:rsid w:val="00C569CA"/>
    <w:rsid w:val="00C56B50"/>
    <w:rsid w:val="00C56FDB"/>
    <w:rsid w:val="00C5703A"/>
    <w:rsid w:val="00C5707E"/>
    <w:rsid w:val="00C5713B"/>
    <w:rsid w:val="00C572AE"/>
    <w:rsid w:val="00C575F4"/>
    <w:rsid w:val="00C57BCF"/>
    <w:rsid w:val="00C57CC6"/>
    <w:rsid w:val="00C57D75"/>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33"/>
    <w:rsid w:val="00C62458"/>
    <w:rsid w:val="00C62997"/>
    <w:rsid w:val="00C62BE7"/>
    <w:rsid w:val="00C62C31"/>
    <w:rsid w:val="00C62CCD"/>
    <w:rsid w:val="00C62DEF"/>
    <w:rsid w:val="00C63106"/>
    <w:rsid w:val="00C633AB"/>
    <w:rsid w:val="00C6343A"/>
    <w:rsid w:val="00C6351E"/>
    <w:rsid w:val="00C63831"/>
    <w:rsid w:val="00C63958"/>
    <w:rsid w:val="00C63C82"/>
    <w:rsid w:val="00C63C98"/>
    <w:rsid w:val="00C63E18"/>
    <w:rsid w:val="00C63F16"/>
    <w:rsid w:val="00C64083"/>
    <w:rsid w:val="00C64334"/>
    <w:rsid w:val="00C64376"/>
    <w:rsid w:val="00C643D4"/>
    <w:rsid w:val="00C645BF"/>
    <w:rsid w:val="00C64626"/>
    <w:rsid w:val="00C6467E"/>
    <w:rsid w:val="00C647AD"/>
    <w:rsid w:val="00C64849"/>
    <w:rsid w:val="00C64BA7"/>
    <w:rsid w:val="00C64EDC"/>
    <w:rsid w:val="00C65354"/>
    <w:rsid w:val="00C65BB5"/>
    <w:rsid w:val="00C65BB8"/>
    <w:rsid w:val="00C65CCB"/>
    <w:rsid w:val="00C65D24"/>
    <w:rsid w:val="00C65E26"/>
    <w:rsid w:val="00C65F58"/>
    <w:rsid w:val="00C65F5C"/>
    <w:rsid w:val="00C66141"/>
    <w:rsid w:val="00C6614D"/>
    <w:rsid w:val="00C6627F"/>
    <w:rsid w:val="00C6634C"/>
    <w:rsid w:val="00C66571"/>
    <w:rsid w:val="00C666DB"/>
    <w:rsid w:val="00C6674C"/>
    <w:rsid w:val="00C667F6"/>
    <w:rsid w:val="00C66916"/>
    <w:rsid w:val="00C66B89"/>
    <w:rsid w:val="00C66C34"/>
    <w:rsid w:val="00C66D58"/>
    <w:rsid w:val="00C66F14"/>
    <w:rsid w:val="00C67231"/>
    <w:rsid w:val="00C6729E"/>
    <w:rsid w:val="00C67596"/>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BC5"/>
    <w:rsid w:val="00C71E82"/>
    <w:rsid w:val="00C71F29"/>
    <w:rsid w:val="00C723AF"/>
    <w:rsid w:val="00C72777"/>
    <w:rsid w:val="00C72999"/>
    <w:rsid w:val="00C72BD1"/>
    <w:rsid w:val="00C72D7B"/>
    <w:rsid w:val="00C72E60"/>
    <w:rsid w:val="00C72EF5"/>
    <w:rsid w:val="00C732C5"/>
    <w:rsid w:val="00C734D6"/>
    <w:rsid w:val="00C7357D"/>
    <w:rsid w:val="00C736D0"/>
    <w:rsid w:val="00C73B26"/>
    <w:rsid w:val="00C73D3C"/>
    <w:rsid w:val="00C740FD"/>
    <w:rsid w:val="00C74115"/>
    <w:rsid w:val="00C74157"/>
    <w:rsid w:val="00C7448E"/>
    <w:rsid w:val="00C744ED"/>
    <w:rsid w:val="00C7460A"/>
    <w:rsid w:val="00C748E2"/>
    <w:rsid w:val="00C749AC"/>
    <w:rsid w:val="00C75004"/>
    <w:rsid w:val="00C755E8"/>
    <w:rsid w:val="00C75970"/>
    <w:rsid w:val="00C75AC4"/>
    <w:rsid w:val="00C75B22"/>
    <w:rsid w:val="00C75BA4"/>
    <w:rsid w:val="00C75C9D"/>
    <w:rsid w:val="00C75EF1"/>
    <w:rsid w:val="00C7610E"/>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0EB"/>
    <w:rsid w:val="00C81497"/>
    <w:rsid w:val="00C815FF"/>
    <w:rsid w:val="00C81601"/>
    <w:rsid w:val="00C817A9"/>
    <w:rsid w:val="00C8198E"/>
    <w:rsid w:val="00C81B30"/>
    <w:rsid w:val="00C82387"/>
    <w:rsid w:val="00C825AF"/>
    <w:rsid w:val="00C8267A"/>
    <w:rsid w:val="00C82A17"/>
    <w:rsid w:val="00C82A94"/>
    <w:rsid w:val="00C82B8F"/>
    <w:rsid w:val="00C82CEB"/>
    <w:rsid w:val="00C82FDC"/>
    <w:rsid w:val="00C831ED"/>
    <w:rsid w:val="00C83570"/>
    <w:rsid w:val="00C83BBE"/>
    <w:rsid w:val="00C83BED"/>
    <w:rsid w:val="00C83E16"/>
    <w:rsid w:val="00C84186"/>
    <w:rsid w:val="00C84A52"/>
    <w:rsid w:val="00C84C63"/>
    <w:rsid w:val="00C850BB"/>
    <w:rsid w:val="00C8513F"/>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AB1"/>
    <w:rsid w:val="00C86D3D"/>
    <w:rsid w:val="00C86EA8"/>
    <w:rsid w:val="00C86F6F"/>
    <w:rsid w:val="00C870F0"/>
    <w:rsid w:val="00C87367"/>
    <w:rsid w:val="00C874E1"/>
    <w:rsid w:val="00C87644"/>
    <w:rsid w:val="00C8781D"/>
    <w:rsid w:val="00C87A2F"/>
    <w:rsid w:val="00C87BF9"/>
    <w:rsid w:val="00C901A9"/>
    <w:rsid w:val="00C904A4"/>
    <w:rsid w:val="00C905AC"/>
    <w:rsid w:val="00C90799"/>
    <w:rsid w:val="00C907AD"/>
    <w:rsid w:val="00C9094E"/>
    <w:rsid w:val="00C90966"/>
    <w:rsid w:val="00C90A58"/>
    <w:rsid w:val="00C90B43"/>
    <w:rsid w:val="00C90B78"/>
    <w:rsid w:val="00C90BDA"/>
    <w:rsid w:val="00C90C65"/>
    <w:rsid w:val="00C90C82"/>
    <w:rsid w:val="00C90D8A"/>
    <w:rsid w:val="00C90F7A"/>
    <w:rsid w:val="00C90F87"/>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1FB"/>
    <w:rsid w:val="00C93297"/>
    <w:rsid w:val="00C933B5"/>
    <w:rsid w:val="00C93C92"/>
    <w:rsid w:val="00C9409D"/>
    <w:rsid w:val="00C9429C"/>
    <w:rsid w:val="00C94426"/>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7"/>
    <w:rsid w:val="00C96D6D"/>
    <w:rsid w:val="00C96FE0"/>
    <w:rsid w:val="00C97289"/>
    <w:rsid w:val="00C9731D"/>
    <w:rsid w:val="00C97681"/>
    <w:rsid w:val="00C97866"/>
    <w:rsid w:val="00C97928"/>
    <w:rsid w:val="00C97AF1"/>
    <w:rsid w:val="00C97B0A"/>
    <w:rsid w:val="00C97B76"/>
    <w:rsid w:val="00C97DF4"/>
    <w:rsid w:val="00C97FDE"/>
    <w:rsid w:val="00CA009D"/>
    <w:rsid w:val="00CA0465"/>
    <w:rsid w:val="00CA07C7"/>
    <w:rsid w:val="00CA09AA"/>
    <w:rsid w:val="00CA09B1"/>
    <w:rsid w:val="00CA0B41"/>
    <w:rsid w:val="00CA0B53"/>
    <w:rsid w:val="00CA0BAF"/>
    <w:rsid w:val="00CA0DCC"/>
    <w:rsid w:val="00CA0EAA"/>
    <w:rsid w:val="00CA0F1F"/>
    <w:rsid w:val="00CA114D"/>
    <w:rsid w:val="00CA1225"/>
    <w:rsid w:val="00CA1303"/>
    <w:rsid w:val="00CA17E2"/>
    <w:rsid w:val="00CA1806"/>
    <w:rsid w:val="00CA18C1"/>
    <w:rsid w:val="00CA18D2"/>
    <w:rsid w:val="00CA1C94"/>
    <w:rsid w:val="00CA1E55"/>
    <w:rsid w:val="00CA1EEF"/>
    <w:rsid w:val="00CA2044"/>
    <w:rsid w:val="00CA215C"/>
    <w:rsid w:val="00CA21EF"/>
    <w:rsid w:val="00CA2406"/>
    <w:rsid w:val="00CA28E6"/>
    <w:rsid w:val="00CA2919"/>
    <w:rsid w:val="00CA2A3B"/>
    <w:rsid w:val="00CA2B61"/>
    <w:rsid w:val="00CA2C56"/>
    <w:rsid w:val="00CA2E42"/>
    <w:rsid w:val="00CA3334"/>
    <w:rsid w:val="00CA338A"/>
    <w:rsid w:val="00CA33E1"/>
    <w:rsid w:val="00CA35FC"/>
    <w:rsid w:val="00CA371D"/>
    <w:rsid w:val="00CA3760"/>
    <w:rsid w:val="00CA3EE8"/>
    <w:rsid w:val="00CA47C0"/>
    <w:rsid w:val="00CA4954"/>
    <w:rsid w:val="00CA4A3F"/>
    <w:rsid w:val="00CA4C14"/>
    <w:rsid w:val="00CA4E03"/>
    <w:rsid w:val="00CA4FE7"/>
    <w:rsid w:val="00CA507B"/>
    <w:rsid w:val="00CA51A0"/>
    <w:rsid w:val="00CA5381"/>
    <w:rsid w:val="00CA539A"/>
    <w:rsid w:val="00CA5453"/>
    <w:rsid w:val="00CA5560"/>
    <w:rsid w:val="00CA57E7"/>
    <w:rsid w:val="00CA58BD"/>
    <w:rsid w:val="00CA59E1"/>
    <w:rsid w:val="00CA5DF1"/>
    <w:rsid w:val="00CA6000"/>
    <w:rsid w:val="00CA6164"/>
    <w:rsid w:val="00CA623F"/>
    <w:rsid w:val="00CA6512"/>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809"/>
    <w:rsid w:val="00CB0C2A"/>
    <w:rsid w:val="00CB0CEE"/>
    <w:rsid w:val="00CB11BD"/>
    <w:rsid w:val="00CB1368"/>
    <w:rsid w:val="00CB14A3"/>
    <w:rsid w:val="00CB1589"/>
    <w:rsid w:val="00CB1F2A"/>
    <w:rsid w:val="00CB2196"/>
    <w:rsid w:val="00CB24DE"/>
    <w:rsid w:val="00CB2836"/>
    <w:rsid w:val="00CB28E4"/>
    <w:rsid w:val="00CB2C90"/>
    <w:rsid w:val="00CB2F27"/>
    <w:rsid w:val="00CB2FB2"/>
    <w:rsid w:val="00CB33C9"/>
    <w:rsid w:val="00CB37B4"/>
    <w:rsid w:val="00CB3989"/>
    <w:rsid w:val="00CB3CC4"/>
    <w:rsid w:val="00CB4326"/>
    <w:rsid w:val="00CB480A"/>
    <w:rsid w:val="00CB4B45"/>
    <w:rsid w:val="00CB4B4A"/>
    <w:rsid w:val="00CB4FA5"/>
    <w:rsid w:val="00CB5054"/>
    <w:rsid w:val="00CB5073"/>
    <w:rsid w:val="00CB5390"/>
    <w:rsid w:val="00CB550E"/>
    <w:rsid w:val="00CB553C"/>
    <w:rsid w:val="00CB5559"/>
    <w:rsid w:val="00CB558B"/>
    <w:rsid w:val="00CB58DD"/>
    <w:rsid w:val="00CB5A9F"/>
    <w:rsid w:val="00CB5AA1"/>
    <w:rsid w:val="00CB5B46"/>
    <w:rsid w:val="00CB5BE8"/>
    <w:rsid w:val="00CB5E8C"/>
    <w:rsid w:val="00CB5EF8"/>
    <w:rsid w:val="00CB6281"/>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2"/>
    <w:rsid w:val="00CC0E6B"/>
    <w:rsid w:val="00CC10E8"/>
    <w:rsid w:val="00CC1218"/>
    <w:rsid w:val="00CC13F6"/>
    <w:rsid w:val="00CC145E"/>
    <w:rsid w:val="00CC172A"/>
    <w:rsid w:val="00CC1A00"/>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36"/>
    <w:rsid w:val="00CC57AE"/>
    <w:rsid w:val="00CC5A4E"/>
    <w:rsid w:val="00CC5F48"/>
    <w:rsid w:val="00CC6035"/>
    <w:rsid w:val="00CC606C"/>
    <w:rsid w:val="00CC6308"/>
    <w:rsid w:val="00CC6728"/>
    <w:rsid w:val="00CC67BE"/>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27"/>
    <w:rsid w:val="00CD04A1"/>
    <w:rsid w:val="00CD04B6"/>
    <w:rsid w:val="00CD04FE"/>
    <w:rsid w:val="00CD068D"/>
    <w:rsid w:val="00CD0740"/>
    <w:rsid w:val="00CD0768"/>
    <w:rsid w:val="00CD08B7"/>
    <w:rsid w:val="00CD0FCC"/>
    <w:rsid w:val="00CD14CB"/>
    <w:rsid w:val="00CD179D"/>
    <w:rsid w:val="00CD197F"/>
    <w:rsid w:val="00CD1DF2"/>
    <w:rsid w:val="00CD1E74"/>
    <w:rsid w:val="00CD1FF0"/>
    <w:rsid w:val="00CD20F7"/>
    <w:rsid w:val="00CD223B"/>
    <w:rsid w:val="00CD22EB"/>
    <w:rsid w:val="00CD23A4"/>
    <w:rsid w:val="00CD2458"/>
    <w:rsid w:val="00CD2585"/>
    <w:rsid w:val="00CD25A6"/>
    <w:rsid w:val="00CD273C"/>
    <w:rsid w:val="00CD2809"/>
    <w:rsid w:val="00CD283A"/>
    <w:rsid w:val="00CD29A6"/>
    <w:rsid w:val="00CD2C6A"/>
    <w:rsid w:val="00CD2D11"/>
    <w:rsid w:val="00CD2DAE"/>
    <w:rsid w:val="00CD2DCE"/>
    <w:rsid w:val="00CD300B"/>
    <w:rsid w:val="00CD309B"/>
    <w:rsid w:val="00CD3122"/>
    <w:rsid w:val="00CD317A"/>
    <w:rsid w:val="00CD325D"/>
    <w:rsid w:val="00CD3391"/>
    <w:rsid w:val="00CD3514"/>
    <w:rsid w:val="00CD38D9"/>
    <w:rsid w:val="00CD3B74"/>
    <w:rsid w:val="00CD3D0C"/>
    <w:rsid w:val="00CD3E10"/>
    <w:rsid w:val="00CD3F09"/>
    <w:rsid w:val="00CD3FAF"/>
    <w:rsid w:val="00CD413C"/>
    <w:rsid w:val="00CD4310"/>
    <w:rsid w:val="00CD4378"/>
    <w:rsid w:val="00CD439E"/>
    <w:rsid w:val="00CD447F"/>
    <w:rsid w:val="00CD492B"/>
    <w:rsid w:val="00CD49D6"/>
    <w:rsid w:val="00CD4D99"/>
    <w:rsid w:val="00CD4E37"/>
    <w:rsid w:val="00CD4E95"/>
    <w:rsid w:val="00CD4EC5"/>
    <w:rsid w:val="00CD4F04"/>
    <w:rsid w:val="00CD5539"/>
    <w:rsid w:val="00CD5673"/>
    <w:rsid w:val="00CD574B"/>
    <w:rsid w:val="00CD5A79"/>
    <w:rsid w:val="00CD5C02"/>
    <w:rsid w:val="00CD5C9C"/>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89F"/>
    <w:rsid w:val="00CE29F3"/>
    <w:rsid w:val="00CE2A7D"/>
    <w:rsid w:val="00CE2C1E"/>
    <w:rsid w:val="00CE2C7A"/>
    <w:rsid w:val="00CE2F42"/>
    <w:rsid w:val="00CE3257"/>
    <w:rsid w:val="00CE35B7"/>
    <w:rsid w:val="00CE3E61"/>
    <w:rsid w:val="00CE3F8F"/>
    <w:rsid w:val="00CE40BC"/>
    <w:rsid w:val="00CE43E4"/>
    <w:rsid w:val="00CE4B47"/>
    <w:rsid w:val="00CE4C40"/>
    <w:rsid w:val="00CE5120"/>
    <w:rsid w:val="00CE55E3"/>
    <w:rsid w:val="00CE5695"/>
    <w:rsid w:val="00CE56F8"/>
    <w:rsid w:val="00CE59AB"/>
    <w:rsid w:val="00CE5AB2"/>
    <w:rsid w:val="00CE5AC8"/>
    <w:rsid w:val="00CE5BDF"/>
    <w:rsid w:val="00CE5E50"/>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5B9"/>
    <w:rsid w:val="00CF06E6"/>
    <w:rsid w:val="00CF09AF"/>
    <w:rsid w:val="00CF0AAB"/>
    <w:rsid w:val="00CF0B66"/>
    <w:rsid w:val="00CF0E85"/>
    <w:rsid w:val="00CF129F"/>
    <w:rsid w:val="00CF14AB"/>
    <w:rsid w:val="00CF1669"/>
    <w:rsid w:val="00CF167A"/>
    <w:rsid w:val="00CF18AB"/>
    <w:rsid w:val="00CF19B2"/>
    <w:rsid w:val="00CF1AA6"/>
    <w:rsid w:val="00CF1B40"/>
    <w:rsid w:val="00CF1DAA"/>
    <w:rsid w:val="00CF207C"/>
    <w:rsid w:val="00CF20C8"/>
    <w:rsid w:val="00CF233B"/>
    <w:rsid w:val="00CF23D5"/>
    <w:rsid w:val="00CF24AC"/>
    <w:rsid w:val="00CF24F2"/>
    <w:rsid w:val="00CF2639"/>
    <w:rsid w:val="00CF266D"/>
    <w:rsid w:val="00CF277A"/>
    <w:rsid w:val="00CF2832"/>
    <w:rsid w:val="00CF2A75"/>
    <w:rsid w:val="00CF2B9B"/>
    <w:rsid w:val="00CF2CD9"/>
    <w:rsid w:val="00CF2D5F"/>
    <w:rsid w:val="00CF2DB0"/>
    <w:rsid w:val="00CF2DD0"/>
    <w:rsid w:val="00CF2E11"/>
    <w:rsid w:val="00CF2E29"/>
    <w:rsid w:val="00CF2FBF"/>
    <w:rsid w:val="00CF33BA"/>
    <w:rsid w:val="00CF3581"/>
    <w:rsid w:val="00CF35F3"/>
    <w:rsid w:val="00CF3816"/>
    <w:rsid w:val="00CF3BBC"/>
    <w:rsid w:val="00CF3D3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D14"/>
    <w:rsid w:val="00CF6EF8"/>
    <w:rsid w:val="00CF6F64"/>
    <w:rsid w:val="00CF7256"/>
    <w:rsid w:val="00CF7406"/>
    <w:rsid w:val="00CF748F"/>
    <w:rsid w:val="00CF751A"/>
    <w:rsid w:val="00CF75EA"/>
    <w:rsid w:val="00CF760D"/>
    <w:rsid w:val="00CF7620"/>
    <w:rsid w:val="00CF778A"/>
    <w:rsid w:val="00CF7797"/>
    <w:rsid w:val="00CF77BB"/>
    <w:rsid w:val="00CF79EF"/>
    <w:rsid w:val="00CF7A3D"/>
    <w:rsid w:val="00CF7B3F"/>
    <w:rsid w:val="00CF7C3E"/>
    <w:rsid w:val="00CF7CCF"/>
    <w:rsid w:val="00D0048F"/>
    <w:rsid w:val="00D00522"/>
    <w:rsid w:val="00D007D5"/>
    <w:rsid w:val="00D0084D"/>
    <w:rsid w:val="00D00B22"/>
    <w:rsid w:val="00D00B71"/>
    <w:rsid w:val="00D01668"/>
    <w:rsid w:val="00D017EE"/>
    <w:rsid w:val="00D0182B"/>
    <w:rsid w:val="00D0186E"/>
    <w:rsid w:val="00D01B38"/>
    <w:rsid w:val="00D01B68"/>
    <w:rsid w:val="00D01B81"/>
    <w:rsid w:val="00D01C45"/>
    <w:rsid w:val="00D01C73"/>
    <w:rsid w:val="00D01F49"/>
    <w:rsid w:val="00D01FD6"/>
    <w:rsid w:val="00D02014"/>
    <w:rsid w:val="00D02369"/>
    <w:rsid w:val="00D02C36"/>
    <w:rsid w:val="00D02E17"/>
    <w:rsid w:val="00D02F1A"/>
    <w:rsid w:val="00D02FBF"/>
    <w:rsid w:val="00D03024"/>
    <w:rsid w:val="00D0318A"/>
    <w:rsid w:val="00D0319D"/>
    <w:rsid w:val="00D03322"/>
    <w:rsid w:val="00D03390"/>
    <w:rsid w:val="00D039EA"/>
    <w:rsid w:val="00D03D00"/>
    <w:rsid w:val="00D03FB2"/>
    <w:rsid w:val="00D04394"/>
    <w:rsid w:val="00D0482E"/>
    <w:rsid w:val="00D04857"/>
    <w:rsid w:val="00D04C52"/>
    <w:rsid w:val="00D04FC8"/>
    <w:rsid w:val="00D05393"/>
    <w:rsid w:val="00D054C9"/>
    <w:rsid w:val="00D054D5"/>
    <w:rsid w:val="00D05793"/>
    <w:rsid w:val="00D0591F"/>
    <w:rsid w:val="00D05D48"/>
    <w:rsid w:val="00D05E15"/>
    <w:rsid w:val="00D05FD4"/>
    <w:rsid w:val="00D06088"/>
    <w:rsid w:val="00D060FD"/>
    <w:rsid w:val="00D0627F"/>
    <w:rsid w:val="00D064B0"/>
    <w:rsid w:val="00D0669F"/>
    <w:rsid w:val="00D0675C"/>
    <w:rsid w:val="00D06800"/>
    <w:rsid w:val="00D06A2C"/>
    <w:rsid w:val="00D06B22"/>
    <w:rsid w:val="00D06B64"/>
    <w:rsid w:val="00D06C56"/>
    <w:rsid w:val="00D06DED"/>
    <w:rsid w:val="00D06F3C"/>
    <w:rsid w:val="00D070E7"/>
    <w:rsid w:val="00D0735B"/>
    <w:rsid w:val="00D07451"/>
    <w:rsid w:val="00D07556"/>
    <w:rsid w:val="00D07779"/>
    <w:rsid w:val="00D078A9"/>
    <w:rsid w:val="00D078C9"/>
    <w:rsid w:val="00D07DCA"/>
    <w:rsid w:val="00D10271"/>
    <w:rsid w:val="00D10318"/>
    <w:rsid w:val="00D1034D"/>
    <w:rsid w:val="00D10393"/>
    <w:rsid w:val="00D104D5"/>
    <w:rsid w:val="00D105EB"/>
    <w:rsid w:val="00D10721"/>
    <w:rsid w:val="00D10B9C"/>
    <w:rsid w:val="00D1114D"/>
    <w:rsid w:val="00D1137C"/>
    <w:rsid w:val="00D115F3"/>
    <w:rsid w:val="00D117D0"/>
    <w:rsid w:val="00D11857"/>
    <w:rsid w:val="00D11873"/>
    <w:rsid w:val="00D11AC5"/>
    <w:rsid w:val="00D11C73"/>
    <w:rsid w:val="00D11CA1"/>
    <w:rsid w:val="00D11D50"/>
    <w:rsid w:val="00D11E3F"/>
    <w:rsid w:val="00D11EA1"/>
    <w:rsid w:val="00D11EEE"/>
    <w:rsid w:val="00D11FAE"/>
    <w:rsid w:val="00D123A2"/>
    <w:rsid w:val="00D12440"/>
    <w:rsid w:val="00D12487"/>
    <w:rsid w:val="00D12595"/>
    <w:rsid w:val="00D12619"/>
    <w:rsid w:val="00D12687"/>
    <w:rsid w:val="00D126E6"/>
    <w:rsid w:val="00D12B75"/>
    <w:rsid w:val="00D12E24"/>
    <w:rsid w:val="00D12E7C"/>
    <w:rsid w:val="00D12FF7"/>
    <w:rsid w:val="00D137CD"/>
    <w:rsid w:val="00D137FE"/>
    <w:rsid w:val="00D13880"/>
    <w:rsid w:val="00D13943"/>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A48"/>
    <w:rsid w:val="00D15B1D"/>
    <w:rsid w:val="00D15C5E"/>
    <w:rsid w:val="00D15D5B"/>
    <w:rsid w:val="00D15D9D"/>
    <w:rsid w:val="00D15EA4"/>
    <w:rsid w:val="00D15EAF"/>
    <w:rsid w:val="00D16002"/>
    <w:rsid w:val="00D16077"/>
    <w:rsid w:val="00D16158"/>
    <w:rsid w:val="00D1624D"/>
    <w:rsid w:val="00D1643D"/>
    <w:rsid w:val="00D164B1"/>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D6F"/>
    <w:rsid w:val="00D24F19"/>
    <w:rsid w:val="00D25077"/>
    <w:rsid w:val="00D25160"/>
    <w:rsid w:val="00D25266"/>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15A"/>
    <w:rsid w:val="00D27160"/>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48E"/>
    <w:rsid w:val="00D33AB3"/>
    <w:rsid w:val="00D33AFC"/>
    <w:rsid w:val="00D33B27"/>
    <w:rsid w:val="00D3410B"/>
    <w:rsid w:val="00D3422C"/>
    <w:rsid w:val="00D342E6"/>
    <w:rsid w:val="00D344C9"/>
    <w:rsid w:val="00D34603"/>
    <w:rsid w:val="00D34C49"/>
    <w:rsid w:val="00D34C53"/>
    <w:rsid w:val="00D34DFF"/>
    <w:rsid w:val="00D34F36"/>
    <w:rsid w:val="00D35089"/>
    <w:rsid w:val="00D350C0"/>
    <w:rsid w:val="00D35102"/>
    <w:rsid w:val="00D353FF"/>
    <w:rsid w:val="00D3551B"/>
    <w:rsid w:val="00D3587B"/>
    <w:rsid w:val="00D358F9"/>
    <w:rsid w:val="00D35C45"/>
    <w:rsid w:val="00D35D2F"/>
    <w:rsid w:val="00D3609F"/>
    <w:rsid w:val="00D3610A"/>
    <w:rsid w:val="00D361C5"/>
    <w:rsid w:val="00D36405"/>
    <w:rsid w:val="00D3646C"/>
    <w:rsid w:val="00D3668C"/>
    <w:rsid w:val="00D369EA"/>
    <w:rsid w:val="00D36B90"/>
    <w:rsid w:val="00D36C8E"/>
    <w:rsid w:val="00D36CBE"/>
    <w:rsid w:val="00D37546"/>
    <w:rsid w:val="00D37994"/>
    <w:rsid w:val="00D37C2D"/>
    <w:rsid w:val="00D37C35"/>
    <w:rsid w:val="00D37DCC"/>
    <w:rsid w:val="00D37F5D"/>
    <w:rsid w:val="00D40409"/>
    <w:rsid w:val="00D404CE"/>
    <w:rsid w:val="00D4053F"/>
    <w:rsid w:val="00D4058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A1F"/>
    <w:rsid w:val="00D42B71"/>
    <w:rsid w:val="00D42C34"/>
    <w:rsid w:val="00D42C7F"/>
    <w:rsid w:val="00D42D94"/>
    <w:rsid w:val="00D42EB5"/>
    <w:rsid w:val="00D43188"/>
    <w:rsid w:val="00D4331A"/>
    <w:rsid w:val="00D435FC"/>
    <w:rsid w:val="00D43888"/>
    <w:rsid w:val="00D43950"/>
    <w:rsid w:val="00D43D67"/>
    <w:rsid w:val="00D43D82"/>
    <w:rsid w:val="00D43D94"/>
    <w:rsid w:val="00D440D2"/>
    <w:rsid w:val="00D4429F"/>
    <w:rsid w:val="00D44336"/>
    <w:rsid w:val="00D44370"/>
    <w:rsid w:val="00D447E0"/>
    <w:rsid w:val="00D448BD"/>
    <w:rsid w:val="00D44A5C"/>
    <w:rsid w:val="00D44DD4"/>
    <w:rsid w:val="00D451DF"/>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83"/>
    <w:rsid w:val="00D46FE7"/>
    <w:rsid w:val="00D47078"/>
    <w:rsid w:val="00D47079"/>
    <w:rsid w:val="00D470FE"/>
    <w:rsid w:val="00D4715C"/>
    <w:rsid w:val="00D4716D"/>
    <w:rsid w:val="00D471EF"/>
    <w:rsid w:val="00D47433"/>
    <w:rsid w:val="00D4751F"/>
    <w:rsid w:val="00D475CC"/>
    <w:rsid w:val="00D477E2"/>
    <w:rsid w:val="00D479EA"/>
    <w:rsid w:val="00D50305"/>
    <w:rsid w:val="00D50424"/>
    <w:rsid w:val="00D5044A"/>
    <w:rsid w:val="00D5058F"/>
    <w:rsid w:val="00D509C0"/>
    <w:rsid w:val="00D50AF0"/>
    <w:rsid w:val="00D50F95"/>
    <w:rsid w:val="00D5102A"/>
    <w:rsid w:val="00D513F0"/>
    <w:rsid w:val="00D51488"/>
    <w:rsid w:val="00D51565"/>
    <w:rsid w:val="00D51721"/>
    <w:rsid w:val="00D519A1"/>
    <w:rsid w:val="00D519D9"/>
    <w:rsid w:val="00D51A56"/>
    <w:rsid w:val="00D51AAF"/>
    <w:rsid w:val="00D51E8B"/>
    <w:rsid w:val="00D51F84"/>
    <w:rsid w:val="00D51FC9"/>
    <w:rsid w:val="00D5203B"/>
    <w:rsid w:val="00D520C9"/>
    <w:rsid w:val="00D52200"/>
    <w:rsid w:val="00D5263F"/>
    <w:rsid w:val="00D52758"/>
    <w:rsid w:val="00D5294C"/>
    <w:rsid w:val="00D52B6A"/>
    <w:rsid w:val="00D52B77"/>
    <w:rsid w:val="00D52CCC"/>
    <w:rsid w:val="00D52D46"/>
    <w:rsid w:val="00D52E94"/>
    <w:rsid w:val="00D53593"/>
    <w:rsid w:val="00D535B1"/>
    <w:rsid w:val="00D53768"/>
    <w:rsid w:val="00D53789"/>
    <w:rsid w:val="00D53C63"/>
    <w:rsid w:val="00D53CCD"/>
    <w:rsid w:val="00D53D32"/>
    <w:rsid w:val="00D53E0D"/>
    <w:rsid w:val="00D54159"/>
    <w:rsid w:val="00D543FC"/>
    <w:rsid w:val="00D546BA"/>
    <w:rsid w:val="00D54741"/>
    <w:rsid w:val="00D5499B"/>
    <w:rsid w:val="00D54C59"/>
    <w:rsid w:val="00D54D50"/>
    <w:rsid w:val="00D54D88"/>
    <w:rsid w:val="00D550A6"/>
    <w:rsid w:val="00D55115"/>
    <w:rsid w:val="00D551FB"/>
    <w:rsid w:val="00D55218"/>
    <w:rsid w:val="00D5521C"/>
    <w:rsid w:val="00D552BA"/>
    <w:rsid w:val="00D5539F"/>
    <w:rsid w:val="00D554E6"/>
    <w:rsid w:val="00D5566E"/>
    <w:rsid w:val="00D556BD"/>
    <w:rsid w:val="00D55723"/>
    <w:rsid w:val="00D5581F"/>
    <w:rsid w:val="00D55870"/>
    <w:rsid w:val="00D558AC"/>
    <w:rsid w:val="00D558F5"/>
    <w:rsid w:val="00D55B68"/>
    <w:rsid w:val="00D55C37"/>
    <w:rsid w:val="00D56234"/>
    <w:rsid w:val="00D56330"/>
    <w:rsid w:val="00D56377"/>
    <w:rsid w:val="00D563AD"/>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80"/>
    <w:rsid w:val="00D57C20"/>
    <w:rsid w:val="00D57D9E"/>
    <w:rsid w:val="00D57DC6"/>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AE"/>
    <w:rsid w:val="00D60DD4"/>
    <w:rsid w:val="00D60DE2"/>
    <w:rsid w:val="00D60E21"/>
    <w:rsid w:val="00D60F3E"/>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2FA9"/>
    <w:rsid w:val="00D6302F"/>
    <w:rsid w:val="00D6321B"/>
    <w:rsid w:val="00D632DD"/>
    <w:rsid w:val="00D633C3"/>
    <w:rsid w:val="00D6367A"/>
    <w:rsid w:val="00D6373F"/>
    <w:rsid w:val="00D63939"/>
    <w:rsid w:val="00D639EC"/>
    <w:rsid w:val="00D63BAD"/>
    <w:rsid w:val="00D63C23"/>
    <w:rsid w:val="00D63C5F"/>
    <w:rsid w:val="00D63EDF"/>
    <w:rsid w:val="00D640BE"/>
    <w:rsid w:val="00D6410E"/>
    <w:rsid w:val="00D6420E"/>
    <w:rsid w:val="00D6433E"/>
    <w:rsid w:val="00D64346"/>
    <w:rsid w:val="00D6447E"/>
    <w:rsid w:val="00D647F9"/>
    <w:rsid w:val="00D6485C"/>
    <w:rsid w:val="00D64CB8"/>
    <w:rsid w:val="00D65404"/>
    <w:rsid w:val="00D65550"/>
    <w:rsid w:val="00D65603"/>
    <w:rsid w:val="00D656CD"/>
    <w:rsid w:val="00D6575A"/>
    <w:rsid w:val="00D65837"/>
    <w:rsid w:val="00D658B2"/>
    <w:rsid w:val="00D65A2F"/>
    <w:rsid w:val="00D65AAD"/>
    <w:rsid w:val="00D65B5E"/>
    <w:rsid w:val="00D66022"/>
    <w:rsid w:val="00D66065"/>
    <w:rsid w:val="00D662E2"/>
    <w:rsid w:val="00D6659A"/>
    <w:rsid w:val="00D6696F"/>
    <w:rsid w:val="00D66C1D"/>
    <w:rsid w:val="00D66DAA"/>
    <w:rsid w:val="00D66DF5"/>
    <w:rsid w:val="00D6705F"/>
    <w:rsid w:val="00D6735E"/>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B2"/>
    <w:rsid w:val="00D726CD"/>
    <w:rsid w:val="00D7270E"/>
    <w:rsid w:val="00D72B6D"/>
    <w:rsid w:val="00D72C73"/>
    <w:rsid w:val="00D72E80"/>
    <w:rsid w:val="00D73291"/>
    <w:rsid w:val="00D732F3"/>
    <w:rsid w:val="00D73347"/>
    <w:rsid w:val="00D7339E"/>
    <w:rsid w:val="00D73541"/>
    <w:rsid w:val="00D73682"/>
    <w:rsid w:val="00D73A3C"/>
    <w:rsid w:val="00D73A6B"/>
    <w:rsid w:val="00D73B8A"/>
    <w:rsid w:val="00D73C0F"/>
    <w:rsid w:val="00D73C60"/>
    <w:rsid w:val="00D73DAD"/>
    <w:rsid w:val="00D73E0D"/>
    <w:rsid w:val="00D7421D"/>
    <w:rsid w:val="00D7440E"/>
    <w:rsid w:val="00D74461"/>
    <w:rsid w:val="00D7480B"/>
    <w:rsid w:val="00D748B6"/>
    <w:rsid w:val="00D74AF7"/>
    <w:rsid w:val="00D74B46"/>
    <w:rsid w:val="00D74EA0"/>
    <w:rsid w:val="00D7505F"/>
    <w:rsid w:val="00D75438"/>
    <w:rsid w:val="00D755F1"/>
    <w:rsid w:val="00D7568F"/>
    <w:rsid w:val="00D75843"/>
    <w:rsid w:val="00D758A0"/>
    <w:rsid w:val="00D758A1"/>
    <w:rsid w:val="00D75CD8"/>
    <w:rsid w:val="00D75CEC"/>
    <w:rsid w:val="00D75D87"/>
    <w:rsid w:val="00D75DE8"/>
    <w:rsid w:val="00D75E85"/>
    <w:rsid w:val="00D76117"/>
    <w:rsid w:val="00D761CB"/>
    <w:rsid w:val="00D762A3"/>
    <w:rsid w:val="00D767EC"/>
    <w:rsid w:val="00D767EE"/>
    <w:rsid w:val="00D76933"/>
    <w:rsid w:val="00D76A4B"/>
    <w:rsid w:val="00D76A81"/>
    <w:rsid w:val="00D76AF1"/>
    <w:rsid w:val="00D76DDA"/>
    <w:rsid w:val="00D76DEE"/>
    <w:rsid w:val="00D76E7E"/>
    <w:rsid w:val="00D76E83"/>
    <w:rsid w:val="00D771C9"/>
    <w:rsid w:val="00D77585"/>
    <w:rsid w:val="00D7772B"/>
    <w:rsid w:val="00D77B0A"/>
    <w:rsid w:val="00D77B6A"/>
    <w:rsid w:val="00D77C8D"/>
    <w:rsid w:val="00D77CA1"/>
    <w:rsid w:val="00D77F4C"/>
    <w:rsid w:val="00D800A1"/>
    <w:rsid w:val="00D8036A"/>
    <w:rsid w:val="00D80487"/>
    <w:rsid w:val="00D806C9"/>
    <w:rsid w:val="00D80972"/>
    <w:rsid w:val="00D80A2E"/>
    <w:rsid w:val="00D80AB8"/>
    <w:rsid w:val="00D80C93"/>
    <w:rsid w:val="00D80CCB"/>
    <w:rsid w:val="00D80D82"/>
    <w:rsid w:val="00D80E57"/>
    <w:rsid w:val="00D80F48"/>
    <w:rsid w:val="00D812E6"/>
    <w:rsid w:val="00D81307"/>
    <w:rsid w:val="00D813E0"/>
    <w:rsid w:val="00D817FD"/>
    <w:rsid w:val="00D8199D"/>
    <w:rsid w:val="00D819C0"/>
    <w:rsid w:val="00D81E49"/>
    <w:rsid w:val="00D81E9C"/>
    <w:rsid w:val="00D81F53"/>
    <w:rsid w:val="00D820F3"/>
    <w:rsid w:val="00D829AC"/>
    <w:rsid w:val="00D82C31"/>
    <w:rsid w:val="00D82E78"/>
    <w:rsid w:val="00D83048"/>
    <w:rsid w:val="00D83401"/>
    <w:rsid w:val="00D83482"/>
    <w:rsid w:val="00D835F4"/>
    <w:rsid w:val="00D837F3"/>
    <w:rsid w:val="00D83DAC"/>
    <w:rsid w:val="00D83E4D"/>
    <w:rsid w:val="00D84098"/>
    <w:rsid w:val="00D84268"/>
    <w:rsid w:val="00D84352"/>
    <w:rsid w:val="00D84438"/>
    <w:rsid w:val="00D8446B"/>
    <w:rsid w:val="00D846C5"/>
    <w:rsid w:val="00D8478D"/>
    <w:rsid w:val="00D8487F"/>
    <w:rsid w:val="00D84EDC"/>
    <w:rsid w:val="00D84EF3"/>
    <w:rsid w:val="00D8519C"/>
    <w:rsid w:val="00D85A14"/>
    <w:rsid w:val="00D85C25"/>
    <w:rsid w:val="00D85C4C"/>
    <w:rsid w:val="00D85E69"/>
    <w:rsid w:val="00D85FE3"/>
    <w:rsid w:val="00D86120"/>
    <w:rsid w:val="00D8669F"/>
    <w:rsid w:val="00D866DF"/>
    <w:rsid w:val="00D867E1"/>
    <w:rsid w:val="00D86B37"/>
    <w:rsid w:val="00D86B70"/>
    <w:rsid w:val="00D86C05"/>
    <w:rsid w:val="00D86C73"/>
    <w:rsid w:val="00D86CBB"/>
    <w:rsid w:val="00D86ED1"/>
    <w:rsid w:val="00D870A2"/>
    <w:rsid w:val="00D87154"/>
    <w:rsid w:val="00D873E9"/>
    <w:rsid w:val="00D87643"/>
    <w:rsid w:val="00D87761"/>
    <w:rsid w:val="00D8778A"/>
    <w:rsid w:val="00D8780C"/>
    <w:rsid w:val="00D879C8"/>
    <w:rsid w:val="00D87AB1"/>
    <w:rsid w:val="00D87C4E"/>
    <w:rsid w:val="00D87DA3"/>
    <w:rsid w:val="00D9014A"/>
    <w:rsid w:val="00D90343"/>
    <w:rsid w:val="00D90449"/>
    <w:rsid w:val="00D909E0"/>
    <w:rsid w:val="00D90C95"/>
    <w:rsid w:val="00D90FC4"/>
    <w:rsid w:val="00D91009"/>
    <w:rsid w:val="00D91028"/>
    <w:rsid w:val="00D9114D"/>
    <w:rsid w:val="00D9120D"/>
    <w:rsid w:val="00D9126A"/>
    <w:rsid w:val="00D912DF"/>
    <w:rsid w:val="00D919BE"/>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E47"/>
    <w:rsid w:val="00D92FD3"/>
    <w:rsid w:val="00D93112"/>
    <w:rsid w:val="00D93181"/>
    <w:rsid w:val="00D931F2"/>
    <w:rsid w:val="00D93B09"/>
    <w:rsid w:val="00D93BAE"/>
    <w:rsid w:val="00D94662"/>
    <w:rsid w:val="00D946EA"/>
    <w:rsid w:val="00D948A0"/>
    <w:rsid w:val="00D9491A"/>
    <w:rsid w:val="00D94967"/>
    <w:rsid w:val="00D94BB0"/>
    <w:rsid w:val="00D94FF3"/>
    <w:rsid w:val="00D957C0"/>
    <w:rsid w:val="00D95936"/>
    <w:rsid w:val="00D95BF0"/>
    <w:rsid w:val="00D95BFF"/>
    <w:rsid w:val="00D9601B"/>
    <w:rsid w:val="00D9605B"/>
    <w:rsid w:val="00D96193"/>
    <w:rsid w:val="00D96438"/>
    <w:rsid w:val="00D965FC"/>
    <w:rsid w:val="00D966BA"/>
    <w:rsid w:val="00D9680A"/>
    <w:rsid w:val="00D96821"/>
    <w:rsid w:val="00D96A4F"/>
    <w:rsid w:val="00D96DD2"/>
    <w:rsid w:val="00D971E8"/>
    <w:rsid w:val="00D97552"/>
    <w:rsid w:val="00D97796"/>
    <w:rsid w:val="00D9792C"/>
    <w:rsid w:val="00D97A76"/>
    <w:rsid w:val="00D97DC1"/>
    <w:rsid w:val="00D97E86"/>
    <w:rsid w:val="00DA0085"/>
    <w:rsid w:val="00DA0B03"/>
    <w:rsid w:val="00DA0BB7"/>
    <w:rsid w:val="00DA0C77"/>
    <w:rsid w:val="00DA0F21"/>
    <w:rsid w:val="00DA0FC0"/>
    <w:rsid w:val="00DA10CE"/>
    <w:rsid w:val="00DA1138"/>
    <w:rsid w:val="00DA12DD"/>
    <w:rsid w:val="00DA1355"/>
    <w:rsid w:val="00DA17C7"/>
    <w:rsid w:val="00DA1D80"/>
    <w:rsid w:val="00DA1F1B"/>
    <w:rsid w:val="00DA2046"/>
    <w:rsid w:val="00DA20EA"/>
    <w:rsid w:val="00DA225C"/>
    <w:rsid w:val="00DA22F3"/>
    <w:rsid w:val="00DA23D2"/>
    <w:rsid w:val="00DA2575"/>
    <w:rsid w:val="00DA259A"/>
    <w:rsid w:val="00DA2791"/>
    <w:rsid w:val="00DA2897"/>
    <w:rsid w:val="00DA29C4"/>
    <w:rsid w:val="00DA2CD7"/>
    <w:rsid w:val="00DA2D90"/>
    <w:rsid w:val="00DA2E9D"/>
    <w:rsid w:val="00DA3041"/>
    <w:rsid w:val="00DA30D8"/>
    <w:rsid w:val="00DA3159"/>
    <w:rsid w:val="00DA31F5"/>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8B8"/>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49"/>
    <w:rsid w:val="00DB0282"/>
    <w:rsid w:val="00DB02E4"/>
    <w:rsid w:val="00DB047A"/>
    <w:rsid w:val="00DB0487"/>
    <w:rsid w:val="00DB0564"/>
    <w:rsid w:val="00DB06B7"/>
    <w:rsid w:val="00DB06D2"/>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3C1"/>
    <w:rsid w:val="00DB34C7"/>
    <w:rsid w:val="00DB35C7"/>
    <w:rsid w:val="00DB39DE"/>
    <w:rsid w:val="00DB3AD2"/>
    <w:rsid w:val="00DB3ADF"/>
    <w:rsid w:val="00DB3D52"/>
    <w:rsid w:val="00DB3DA8"/>
    <w:rsid w:val="00DB40D7"/>
    <w:rsid w:val="00DB4164"/>
    <w:rsid w:val="00DB41F8"/>
    <w:rsid w:val="00DB424A"/>
    <w:rsid w:val="00DB427D"/>
    <w:rsid w:val="00DB42C3"/>
    <w:rsid w:val="00DB42C9"/>
    <w:rsid w:val="00DB431E"/>
    <w:rsid w:val="00DB4322"/>
    <w:rsid w:val="00DB4560"/>
    <w:rsid w:val="00DB477C"/>
    <w:rsid w:val="00DB4BC7"/>
    <w:rsid w:val="00DB4D30"/>
    <w:rsid w:val="00DB4F9D"/>
    <w:rsid w:val="00DB567A"/>
    <w:rsid w:val="00DB5A21"/>
    <w:rsid w:val="00DB5BEA"/>
    <w:rsid w:val="00DB5DEB"/>
    <w:rsid w:val="00DB5EE5"/>
    <w:rsid w:val="00DB6118"/>
    <w:rsid w:val="00DB6281"/>
    <w:rsid w:val="00DB62A6"/>
    <w:rsid w:val="00DB64BB"/>
    <w:rsid w:val="00DB6500"/>
    <w:rsid w:val="00DB652C"/>
    <w:rsid w:val="00DB6598"/>
    <w:rsid w:val="00DB66F2"/>
    <w:rsid w:val="00DB68FF"/>
    <w:rsid w:val="00DB69B1"/>
    <w:rsid w:val="00DB6A91"/>
    <w:rsid w:val="00DB6F70"/>
    <w:rsid w:val="00DB6FA9"/>
    <w:rsid w:val="00DB6FD9"/>
    <w:rsid w:val="00DB7045"/>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AC7"/>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982"/>
    <w:rsid w:val="00DC5AE7"/>
    <w:rsid w:val="00DC5C46"/>
    <w:rsid w:val="00DC5C5B"/>
    <w:rsid w:val="00DC5CF8"/>
    <w:rsid w:val="00DC5D73"/>
    <w:rsid w:val="00DC60AE"/>
    <w:rsid w:val="00DC61B4"/>
    <w:rsid w:val="00DC65D8"/>
    <w:rsid w:val="00DC6A5C"/>
    <w:rsid w:val="00DC6A94"/>
    <w:rsid w:val="00DC6CC7"/>
    <w:rsid w:val="00DC7073"/>
    <w:rsid w:val="00DC722C"/>
    <w:rsid w:val="00DC765F"/>
    <w:rsid w:val="00DC7722"/>
    <w:rsid w:val="00DC7878"/>
    <w:rsid w:val="00DC7890"/>
    <w:rsid w:val="00DC7AF6"/>
    <w:rsid w:val="00DC7C14"/>
    <w:rsid w:val="00DC7CE1"/>
    <w:rsid w:val="00DC7EE1"/>
    <w:rsid w:val="00DD0060"/>
    <w:rsid w:val="00DD02C4"/>
    <w:rsid w:val="00DD03F2"/>
    <w:rsid w:val="00DD0608"/>
    <w:rsid w:val="00DD08DE"/>
    <w:rsid w:val="00DD0913"/>
    <w:rsid w:val="00DD0C93"/>
    <w:rsid w:val="00DD0F6A"/>
    <w:rsid w:val="00DD11CF"/>
    <w:rsid w:val="00DD128A"/>
    <w:rsid w:val="00DD12B1"/>
    <w:rsid w:val="00DD12B5"/>
    <w:rsid w:val="00DD136E"/>
    <w:rsid w:val="00DD1422"/>
    <w:rsid w:val="00DD14A5"/>
    <w:rsid w:val="00DD14F5"/>
    <w:rsid w:val="00DD1527"/>
    <w:rsid w:val="00DD16CA"/>
    <w:rsid w:val="00DD18F0"/>
    <w:rsid w:val="00DD1947"/>
    <w:rsid w:val="00DD19F3"/>
    <w:rsid w:val="00DD1A59"/>
    <w:rsid w:val="00DD1DAA"/>
    <w:rsid w:val="00DD1DF8"/>
    <w:rsid w:val="00DD1ECF"/>
    <w:rsid w:val="00DD1ED7"/>
    <w:rsid w:val="00DD1FC6"/>
    <w:rsid w:val="00DD20E4"/>
    <w:rsid w:val="00DD2121"/>
    <w:rsid w:val="00DD22C4"/>
    <w:rsid w:val="00DD2376"/>
    <w:rsid w:val="00DD242B"/>
    <w:rsid w:val="00DD25BD"/>
    <w:rsid w:val="00DD2A5B"/>
    <w:rsid w:val="00DD2C8B"/>
    <w:rsid w:val="00DD2FE5"/>
    <w:rsid w:val="00DD2FF5"/>
    <w:rsid w:val="00DD3401"/>
    <w:rsid w:val="00DD3430"/>
    <w:rsid w:val="00DD3480"/>
    <w:rsid w:val="00DD34FD"/>
    <w:rsid w:val="00DD3508"/>
    <w:rsid w:val="00DD3565"/>
    <w:rsid w:val="00DD3629"/>
    <w:rsid w:val="00DD3A5F"/>
    <w:rsid w:val="00DD3CF2"/>
    <w:rsid w:val="00DD415A"/>
    <w:rsid w:val="00DD41DF"/>
    <w:rsid w:val="00DD49D3"/>
    <w:rsid w:val="00DD4ABF"/>
    <w:rsid w:val="00DD4C02"/>
    <w:rsid w:val="00DD4C55"/>
    <w:rsid w:val="00DD4F62"/>
    <w:rsid w:val="00DD56F7"/>
    <w:rsid w:val="00DD5D63"/>
    <w:rsid w:val="00DD6241"/>
    <w:rsid w:val="00DD634C"/>
    <w:rsid w:val="00DD6396"/>
    <w:rsid w:val="00DD6544"/>
    <w:rsid w:val="00DD6806"/>
    <w:rsid w:val="00DD699B"/>
    <w:rsid w:val="00DD6A2C"/>
    <w:rsid w:val="00DD6AAE"/>
    <w:rsid w:val="00DD6C70"/>
    <w:rsid w:val="00DD6C7F"/>
    <w:rsid w:val="00DD6CED"/>
    <w:rsid w:val="00DD6DA2"/>
    <w:rsid w:val="00DD6E2B"/>
    <w:rsid w:val="00DD6ED6"/>
    <w:rsid w:val="00DD6FB2"/>
    <w:rsid w:val="00DD73B8"/>
    <w:rsid w:val="00DD761C"/>
    <w:rsid w:val="00DD766A"/>
    <w:rsid w:val="00DD7741"/>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9E"/>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B6B"/>
    <w:rsid w:val="00DE2D49"/>
    <w:rsid w:val="00DE2D4B"/>
    <w:rsid w:val="00DE3083"/>
    <w:rsid w:val="00DE34C4"/>
    <w:rsid w:val="00DE363A"/>
    <w:rsid w:val="00DE36B5"/>
    <w:rsid w:val="00DE3C52"/>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AE7"/>
    <w:rsid w:val="00DE4B0C"/>
    <w:rsid w:val="00DE4BBF"/>
    <w:rsid w:val="00DE4C93"/>
    <w:rsid w:val="00DE4D74"/>
    <w:rsid w:val="00DE516B"/>
    <w:rsid w:val="00DE52DA"/>
    <w:rsid w:val="00DE54B6"/>
    <w:rsid w:val="00DE56D4"/>
    <w:rsid w:val="00DE57F5"/>
    <w:rsid w:val="00DE588B"/>
    <w:rsid w:val="00DE5B74"/>
    <w:rsid w:val="00DE6079"/>
    <w:rsid w:val="00DE61AA"/>
    <w:rsid w:val="00DE672B"/>
    <w:rsid w:val="00DE6884"/>
    <w:rsid w:val="00DE6A01"/>
    <w:rsid w:val="00DE6A3E"/>
    <w:rsid w:val="00DE6F2F"/>
    <w:rsid w:val="00DE6F7C"/>
    <w:rsid w:val="00DE7012"/>
    <w:rsid w:val="00DE7028"/>
    <w:rsid w:val="00DE724C"/>
    <w:rsid w:val="00DE7294"/>
    <w:rsid w:val="00DE72FF"/>
    <w:rsid w:val="00DE744B"/>
    <w:rsid w:val="00DE7665"/>
    <w:rsid w:val="00DE7927"/>
    <w:rsid w:val="00DE7A94"/>
    <w:rsid w:val="00DE7D03"/>
    <w:rsid w:val="00DF0178"/>
    <w:rsid w:val="00DF02EC"/>
    <w:rsid w:val="00DF050C"/>
    <w:rsid w:val="00DF0BB6"/>
    <w:rsid w:val="00DF0D33"/>
    <w:rsid w:val="00DF0E63"/>
    <w:rsid w:val="00DF1166"/>
    <w:rsid w:val="00DF1190"/>
    <w:rsid w:val="00DF1300"/>
    <w:rsid w:val="00DF1640"/>
    <w:rsid w:val="00DF1756"/>
    <w:rsid w:val="00DF1776"/>
    <w:rsid w:val="00DF18A3"/>
    <w:rsid w:val="00DF18FD"/>
    <w:rsid w:val="00DF19C0"/>
    <w:rsid w:val="00DF19F6"/>
    <w:rsid w:val="00DF1ADA"/>
    <w:rsid w:val="00DF1B49"/>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9A6"/>
    <w:rsid w:val="00DF3A17"/>
    <w:rsid w:val="00DF3A6C"/>
    <w:rsid w:val="00DF3E28"/>
    <w:rsid w:val="00DF4158"/>
    <w:rsid w:val="00DF4220"/>
    <w:rsid w:val="00DF43A4"/>
    <w:rsid w:val="00DF43E8"/>
    <w:rsid w:val="00DF4430"/>
    <w:rsid w:val="00DF4537"/>
    <w:rsid w:val="00DF4802"/>
    <w:rsid w:val="00DF480B"/>
    <w:rsid w:val="00DF4813"/>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5D9"/>
    <w:rsid w:val="00DF66A5"/>
    <w:rsid w:val="00DF6824"/>
    <w:rsid w:val="00DF6B3C"/>
    <w:rsid w:val="00DF6B85"/>
    <w:rsid w:val="00DF6BEC"/>
    <w:rsid w:val="00DF71F7"/>
    <w:rsid w:val="00DF7226"/>
    <w:rsid w:val="00DF732A"/>
    <w:rsid w:val="00DF7670"/>
    <w:rsid w:val="00DF7863"/>
    <w:rsid w:val="00DF7BD5"/>
    <w:rsid w:val="00DF7D00"/>
    <w:rsid w:val="00E00138"/>
    <w:rsid w:val="00E0026A"/>
    <w:rsid w:val="00E004D1"/>
    <w:rsid w:val="00E00885"/>
    <w:rsid w:val="00E008B0"/>
    <w:rsid w:val="00E00997"/>
    <w:rsid w:val="00E00A07"/>
    <w:rsid w:val="00E00EFF"/>
    <w:rsid w:val="00E00F7F"/>
    <w:rsid w:val="00E0106E"/>
    <w:rsid w:val="00E01175"/>
    <w:rsid w:val="00E01369"/>
    <w:rsid w:val="00E013F2"/>
    <w:rsid w:val="00E0140C"/>
    <w:rsid w:val="00E014BF"/>
    <w:rsid w:val="00E019EA"/>
    <w:rsid w:val="00E01A53"/>
    <w:rsid w:val="00E01A90"/>
    <w:rsid w:val="00E01B57"/>
    <w:rsid w:val="00E01FCB"/>
    <w:rsid w:val="00E021A3"/>
    <w:rsid w:val="00E02263"/>
    <w:rsid w:val="00E02290"/>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846"/>
    <w:rsid w:val="00E049EC"/>
    <w:rsid w:val="00E04A73"/>
    <w:rsid w:val="00E04E08"/>
    <w:rsid w:val="00E04EA7"/>
    <w:rsid w:val="00E04ED9"/>
    <w:rsid w:val="00E04EE6"/>
    <w:rsid w:val="00E04FDD"/>
    <w:rsid w:val="00E055E6"/>
    <w:rsid w:val="00E057AB"/>
    <w:rsid w:val="00E05A43"/>
    <w:rsid w:val="00E05B03"/>
    <w:rsid w:val="00E05E0E"/>
    <w:rsid w:val="00E064F9"/>
    <w:rsid w:val="00E0683A"/>
    <w:rsid w:val="00E06AF4"/>
    <w:rsid w:val="00E06BA7"/>
    <w:rsid w:val="00E06BB8"/>
    <w:rsid w:val="00E06E12"/>
    <w:rsid w:val="00E06F5E"/>
    <w:rsid w:val="00E07481"/>
    <w:rsid w:val="00E07623"/>
    <w:rsid w:val="00E07686"/>
    <w:rsid w:val="00E07856"/>
    <w:rsid w:val="00E079A8"/>
    <w:rsid w:val="00E07A4A"/>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64"/>
    <w:rsid w:val="00E11EB5"/>
    <w:rsid w:val="00E11EB8"/>
    <w:rsid w:val="00E12388"/>
    <w:rsid w:val="00E1239E"/>
    <w:rsid w:val="00E12420"/>
    <w:rsid w:val="00E125EE"/>
    <w:rsid w:val="00E12775"/>
    <w:rsid w:val="00E129BE"/>
    <w:rsid w:val="00E12A5A"/>
    <w:rsid w:val="00E12DAD"/>
    <w:rsid w:val="00E12DDE"/>
    <w:rsid w:val="00E13428"/>
    <w:rsid w:val="00E134B5"/>
    <w:rsid w:val="00E134F4"/>
    <w:rsid w:val="00E136AE"/>
    <w:rsid w:val="00E139D0"/>
    <w:rsid w:val="00E13CA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6F"/>
    <w:rsid w:val="00E14EC1"/>
    <w:rsid w:val="00E150B1"/>
    <w:rsid w:val="00E15352"/>
    <w:rsid w:val="00E153B2"/>
    <w:rsid w:val="00E154A1"/>
    <w:rsid w:val="00E15980"/>
    <w:rsid w:val="00E15C83"/>
    <w:rsid w:val="00E15D19"/>
    <w:rsid w:val="00E15E44"/>
    <w:rsid w:val="00E1626E"/>
    <w:rsid w:val="00E163CB"/>
    <w:rsid w:val="00E164E8"/>
    <w:rsid w:val="00E1654E"/>
    <w:rsid w:val="00E166AC"/>
    <w:rsid w:val="00E167D4"/>
    <w:rsid w:val="00E16A2A"/>
    <w:rsid w:val="00E16C41"/>
    <w:rsid w:val="00E16F8C"/>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80"/>
    <w:rsid w:val="00E20C90"/>
    <w:rsid w:val="00E20D02"/>
    <w:rsid w:val="00E20E6F"/>
    <w:rsid w:val="00E20E8C"/>
    <w:rsid w:val="00E20F3A"/>
    <w:rsid w:val="00E20FB0"/>
    <w:rsid w:val="00E21116"/>
    <w:rsid w:val="00E211FA"/>
    <w:rsid w:val="00E21431"/>
    <w:rsid w:val="00E214B1"/>
    <w:rsid w:val="00E214FB"/>
    <w:rsid w:val="00E216A5"/>
    <w:rsid w:val="00E21930"/>
    <w:rsid w:val="00E21CCB"/>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0B"/>
    <w:rsid w:val="00E23224"/>
    <w:rsid w:val="00E23376"/>
    <w:rsid w:val="00E234C1"/>
    <w:rsid w:val="00E23654"/>
    <w:rsid w:val="00E23851"/>
    <w:rsid w:val="00E23A83"/>
    <w:rsid w:val="00E23ACC"/>
    <w:rsid w:val="00E23ADB"/>
    <w:rsid w:val="00E23B9C"/>
    <w:rsid w:val="00E23CD5"/>
    <w:rsid w:val="00E23E14"/>
    <w:rsid w:val="00E241DF"/>
    <w:rsid w:val="00E2446F"/>
    <w:rsid w:val="00E2452B"/>
    <w:rsid w:val="00E24955"/>
    <w:rsid w:val="00E24AC5"/>
    <w:rsid w:val="00E24B86"/>
    <w:rsid w:val="00E24D44"/>
    <w:rsid w:val="00E250DB"/>
    <w:rsid w:val="00E258A0"/>
    <w:rsid w:val="00E25978"/>
    <w:rsid w:val="00E25CE2"/>
    <w:rsid w:val="00E25ED0"/>
    <w:rsid w:val="00E25F49"/>
    <w:rsid w:val="00E2614A"/>
    <w:rsid w:val="00E2617B"/>
    <w:rsid w:val="00E261C8"/>
    <w:rsid w:val="00E26281"/>
    <w:rsid w:val="00E2690E"/>
    <w:rsid w:val="00E26A6F"/>
    <w:rsid w:val="00E26F48"/>
    <w:rsid w:val="00E26FE0"/>
    <w:rsid w:val="00E2701D"/>
    <w:rsid w:val="00E272FE"/>
    <w:rsid w:val="00E274E9"/>
    <w:rsid w:val="00E27830"/>
    <w:rsid w:val="00E2799B"/>
    <w:rsid w:val="00E301E2"/>
    <w:rsid w:val="00E3020D"/>
    <w:rsid w:val="00E303A7"/>
    <w:rsid w:val="00E30517"/>
    <w:rsid w:val="00E3070A"/>
    <w:rsid w:val="00E30808"/>
    <w:rsid w:val="00E30A72"/>
    <w:rsid w:val="00E30F7F"/>
    <w:rsid w:val="00E31371"/>
    <w:rsid w:val="00E31506"/>
    <w:rsid w:val="00E31592"/>
    <w:rsid w:val="00E3167A"/>
    <w:rsid w:val="00E31790"/>
    <w:rsid w:val="00E318E6"/>
    <w:rsid w:val="00E31AA6"/>
    <w:rsid w:val="00E31ED9"/>
    <w:rsid w:val="00E3231C"/>
    <w:rsid w:val="00E32705"/>
    <w:rsid w:val="00E327EE"/>
    <w:rsid w:val="00E327FC"/>
    <w:rsid w:val="00E328FD"/>
    <w:rsid w:val="00E329A1"/>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785"/>
    <w:rsid w:val="00E35A1F"/>
    <w:rsid w:val="00E35A2E"/>
    <w:rsid w:val="00E35F47"/>
    <w:rsid w:val="00E35FEC"/>
    <w:rsid w:val="00E362BC"/>
    <w:rsid w:val="00E363B9"/>
    <w:rsid w:val="00E368EF"/>
    <w:rsid w:val="00E36977"/>
    <w:rsid w:val="00E36D0F"/>
    <w:rsid w:val="00E36E49"/>
    <w:rsid w:val="00E36E98"/>
    <w:rsid w:val="00E375F4"/>
    <w:rsid w:val="00E3765D"/>
    <w:rsid w:val="00E377BF"/>
    <w:rsid w:val="00E37C25"/>
    <w:rsid w:val="00E37F7B"/>
    <w:rsid w:val="00E40148"/>
    <w:rsid w:val="00E40362"/>
    <w:rsid w:val="00E40784"/>
    <w:rsid w:val="00E40B02"/>
    <w:rsid w:val="00E40CEB"/>
    <w:rsid w:val="00E40DAE"/>
    <w:rsid w:val="00E40ED5"/>
    <w:rsid w:val="00E41684"/>
    <w:rsid w:val="00E41A3E"/>
    <w:rsid w:val="00E41AEB"/>
    <w:rsid w:val="00E41BEE"/>
    <w:rsid w:val="00E41D2F"/>
    <w:rsid w:val="00E420BC"/>
    <w:rsid w:val="00E420CB"/>
    <w:rsid w:val="00E422D1"/>
    <w:rsid w:val="00E42A25"/>
    <w:rsid w:val="00E42FF3"/>
    <w:rsid w:val="00E43070"/>
    <w:rsid w:val="00E432AE"/>
    <w:rsid w:val="00E43375"/>
    <w:rsid w:val="00E4342A"/>
    <w:rsid w:val="00E4349A"/>
    <w:rsid w:val="00E4356E"/>
    <w:rsid w:val="00E43731"/>
    <w:rsid w:val="00E43A1E"/>
    <w:rsid w:val="00E43B35"/>
    <w:rsid w:val="00E43F1E"/>
    <w:rsid w:val="00E43FBE"/>
    <w:rsid w:val="00E44041"/>
    <w:rsid w:val="00E44077"/>
    <w:rsid w:val="00E44725"/>
    <w:rsid w:val="00E4484D"/>
    <w:rsid w:val="00E44C33"/>
    <w:rsid w:val="00E452D0"/>
    <w:rsid w:val="00E455AD"/>
    <w:rsid w:val="00E455D5"/>
    <w:rsid w:val="00E45785"/>
    <w:rsid w:val="00E45902"/>
    <w:rsid w:val="00E45A27"/>
    <w:rsid w:val="00E45A8F"/>
    <w:rsid w:val="00E45A9D"/>
    <w:rsid w:val="00E45DC2"/>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945"/>
    <w:rsid w:val="00E47AB4"/>
    <w:rsid w:val="00E47B8B"/>
    <w:rsid w:val="00E47D5F"/>
    <w:rsid w:val="00E47D96"/>
    <w:rsid w:val="00E47E6F"/>
    <w:rsid w:val="00E47FED"/>
    <w:rsid w:val="00E50256"/>
    <w:rsid w:val="00E50537"/>
    <w:rsid w:val="00E505A4"/>
    <w:rsid w:val="00E507ED"/>
    <w:rsid w:val="00E50A49"/>
    <w:rsid w:val="00E50D62"/>
    <w:rsid w:val="00E51028"/>
    <w:rsid w:val="00E511F1"/>
    <w:rsid w:val="00E51548"/>
    <w:rsid w:val="00E515A3"/>
    <w:rsid w:val="00E51B63"/>
    <w:rsid w:val="00E51C94"/>
    <w:rsid w:val="00E51DA3"/>
    <w:rsid w:val="00E51E23"/>
    <w:rsid w:val="00E51E45"/>
    <w:rsid w:val="00E5210E"/>
    <w:rsid w:val="00E52122"/>
    <w:rsid w:val="00E52327"/>
    <w:rsid w:val="00E5238D"/>
    <w:rsid w:val="00E524F9"/>
    <w:rsid w:val="00E52654"/>
    <w:rsid w:val="00E52712"/>
    <w:rsid w:val="00E527FE"/>
    <w:rsid w:val="00E52CAA"/>
    <w:rsid w:val="00E52CCE"/>
    <w:rsid w:val="00E52F76"/>
    <w:rsid w:val="00E5315C"/>
    <w:rsid w:val="00E53274"/>
    <w:rsid w:val="00E536FC"/>
    <w:rsid w:val="00E538E0"/>
    <w:rsid w:val="00E53C64"/>
    <w:rsid w:val="00E540D7"/>
    <w:rsid w:val="00E540E9"/>
    <w:rsid w:val="00E54A79"/>
    <w:rsid w:val="00E54C66"/>
    <w:rsid w:val="00E54D33"/>
    <w:rsid w:val="00E5503C"/>
    <w:rsid w:val="00E55174"/>
    <w:rsid w:val="00E5520C"/>
    <w:rsid w:val="00E55254"/>
    <w:rsid w:val="00E5535E"/>
    <w:rsid w:val="00E55579"/>
    <w:rsid w:val="00E55754"/>
    <w:rsid w:val="00E55DED"/>
    <w:rsid w:val="00E55E21"/>
    <w:rsid w:val="00E55F47"/>
    <w:rsid w:val="00E560FC"/>
    <w:rsid w:val="00E562E3"/>
    <w:rsid w:val="00E565B0"/>
    <w:rsid w:val="00E56CFB"/>
    <w:rsid w:val="00E56E8E"/>
    <w:rsid w:val="00E56EA1"/>
    <w:rsid w:val="00E570CE"/>
    <w:rsid w:val="00E5711F"/>
    <w:rsid w:val="00E5737F"/>
    <w:rsid w:val="00E573E2"/>
    <w:rsid w:val="00E57482"/>
    <w:rsid w:val="00E5748B"/>
    <w:rsid w:val="00E5762B"/>
    <w:rsid w:val="00E5765B"/>
    <w:rsid w:val="00E578A1"/>
    <w:rsid w:val="00E57A78"/>
    <w:rsid w:val="00E57D5A"/>
    <w:rsid w:val="00E6000E"/>
    <w:rsid w:val="00E601E7"/>
    <w:rsid w:val="00E602C9"/>
    <w:rsid w:val="00E608B7"/>
    <w:rsid w:val="00E60B73"/>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EE"/>
    <w:rsid w:val="00E65E6B"/>
    <w:rsid w:val="00E660EF"/>
    <w:rsid w:val="00E66108"/>
    <w:rsid w:val="00E66262"/>
    <w:rsid w:val="00E6640D"/>
    <w:rsid w:val="00E6682F"/>
    <w:rsid w:val="00E668E7"/>
    <w:rsid w:val="00E66E59"/>
    <w:rsid w:val="00E66F25"/>
    <w:rsid w:val="00E67309"/>
    <w:rsid w:val="00E67867"/>
    <w:rsid w:val="00E678A3"/>
    <w:rsid w:val="00E7039C"/>
    <w:rsid w:val="00E7042D"/>
    <w:rsid w:val="00E7046D"/>
    <w:rsid w:val="00E704A7"/>
    <w:rsid w:val="00E705D8"/>
    <w:rsid w:val="00E705E5"/>
    <w:rsid w:val="00E70823"/>
    <w:rsid w:val="00E70882"/>
    <w:rsid w:val="00E7090A"/>
    <w:rsid w:val="00E709FA"/>
    <w:rsid w:val="00E70B0C"/>
    <w:rsid w:val="00E70B4C"/>
    <w:rsid w:val="00E70D57"/>
    <w:rsid w:val="00E71418"/>
    <w:rsid w:val="00E71437"/>
    <w:rsid w:val="00E7160E"/>
    <w:rsid w:val="00E7170C"/>
    <w:rsid w:val="00E719B9"/>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09B"/>
    <w:rsid w:val="00E7313D"/>
    <w:rsid w:val="00E734BC"/>
    <w:rsid w:val="00E73642"/>
    <w:rsid w:val="00E73D56"/>
    <w:rsid w:val="00E73E01"/>
    <w:rsid w:val="00E741AB"/>
    <w:rsid w:val="00E741C0"/>
    <w:rsid w:val="00E74428"/>
    <w:rsid w:val="00E74476"/>
    <w:rsid w:val="00E744E0"/>
    <w:rsid w:val="00E7476B"/>
    <w:rsid w:val="00E7478C"/>
    <w:rsid w:val="00E749C0"/>
    <w:rsid w:val="00E74A0E"/>
    <w:rsid w:val="00E74A40"/>
    <w:rsid w:val="00E74B5A"/>
    <w:rsid w:val="00E74C05"/>
    <w:rsid w:val="00E74DDD"/>
    <w:rsid w:val="00E750D9"/>
    <w:rsid w:val="00E7524F"/>
    <w:rsid w:val="00E75506"/>
    <w:rsid w:val="00E7556D"/>
    <w:rsid w:val="00E756FB"/>
    <w:rsid w:val="00E7571F"/>
    <w:rsid w:val="00E75727"/>
    <w:rsid w:val="00E7577B"/>
    <w:rsid w:val="00E757A0"/>
    <w:rsid w:val="00E7593F"/>
    <w:rsid w:val="00E75C59"/>
    <w:rsid w:val="00E75CA8"/>
    <w:rsid w:val="00E75F9B"/>
    <w:rsid w:val="00E760B5"/>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278"/>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31B"/>
    <w:rsid w:val="00E83469"/>
    <w:rsid w:val="00E83599"/>
    <w:rsid w:val="00E83B86"/>
    <w:rsid w:val="00E83E09"/>
    <w:rsid w:val="00E83E6E"/>
    <w:rsid w:val="00E8439B"/>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DC7"/>
    <w:rsid w:val="00E86E9D"/>
    <w:rsid w:val="00E8745B"/>
    <w:rsid w:val="00E87565"/>
    <w:rsid w:val="00E879F0"/>
    <w:rsid w:val="00E87AE6"/>
    <w:rsid w:val="00E87DCE"/>
    <w:rsid w:val="00E87E8F"/>
    <w:rsid w:val="00E87FA2"/>
    <w:rsid w:val="00E90199"/>
    <w:rsid w:val="00E903C4"/>
    <w:rsid w:val="00E904CA"/>
    <w:rsid w:val="00E9066B"/>
    <w:rsid w:val="00E908C2"/>
    <w:rsid w:val="00E909FF"/>
    <w:rsid w:val="00E90BD1"/>
    <w:rsid w:val="00E90E43"/>
    <w:rsid w:val="00E9131F"/>
    <w:rsid w:val="00E913F0"/>
    <w:rsid w:val="00E914B5"/>
    <w:rsid w:val="00E91514"/>
    <w:rsid w:val="00E915E1"/>
    <w:rsid w:val="00E915EF"/>
    <w:rsid w:val="00E916AC"/>
    <w:rsid w:val="00E918BF"/>
    <w:rsid w:val="00E918CB"/>
    <w:rsid w:val="00E919F0"/>
    <w:rsid w:val="00E91AD5"/>
    <w:rsid w:val="00E91BF2"/>
    <w:rsid w:val="00E91D7A"/>
    <w:rsid w:val="00E91DDE"/>
    <w:rsid w:val="00E91E61"/>
    <w:rsid w:val="00E91EB7"/>
    <w:rsid w:val="00E920B8"/>
    <w:rsid w:val="00E924C7"/>
    <w:rsid w:val="00E9283F"/>
    <w:rsid w:val="00E92936"/>
    <w:rsid w:val="00E9298F"/>
    <w:rsid w:val="00E92A62"/>
    <w:rsid w:val="00E92D61"/>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593"/>
    <w:rsid w:val="00E94762"/>
    <w:rsid w:val="00E94CE0"/>
    <w:rsid w:val="00E953E2"/>
    <w:rsid w:val="00E954DF"/>
    <w:rsid w:val="00E95611"/>
    <w:rsid w:val="00E95754"/>
    <w:rsid w:val="00E9577F"/>
    <w:rsid w:val="00E95843"/>
    <w:rsid w:val="00E959D0"/>
    <w:rsid w:val="00E95B52"/>
    <w:rsid w:val="00E95D01"/>
    <w:rsid w:val="00E9621C"/>
    <w:rsid w:val="00E9627E"/>
    <w:rsid w:val="00E964B8"/>
    <w:rsid w:val="00E968D6"/>
    <w:rsid w:val="00E9694A"/>
    <w:rsid w:val="00E9694B"/>
    <w:rsid w:val="00E96B84"/>
    <w:rsid w:val="00E96C84"/>
    <w:rsid w:val="00E96D1A"/>
    <w:rsid w:val="00E96FBC"/>
    <w:rsid w:val="00E971FE"/>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0FB9"/>
    <w:rsid w:val="00EA10F6"/>
    <w:rsid w:val="00EA13C1"/>
    <w:rsid w:val="00EA1863"/>
    <w:rsid w:val="00EA196A"/>
    <w:rsid w:val="00EA1B4A"/>
    <w:rsid w:val="00EA1B90"/>
    <w:rsid w:val="00EA1C87"/>
    <w:rsid w:val="00EA1CE7"/>
    <w:rsid w:val="00EA1EC8"/>
    <w:rsid w:val="00EA1FA7"/>
    <w:rsid w:val="00EA2051"/>
    <w:rsid w:val="00EA217C"/>
    <w:rsid w:val="00EA226C"/>
    <w:rsid w:val="00EA2271"/>
    <w:rsid w:val="00EA2364"/>
    <w:rsid w:val="00EA2730"/>
    <w:rsid w:val="00EA2AA3"/>
    <w:rsid w:val="00EA2E67"/>
    <w:rsid w:val="00EA30AD"/>
    <w:rsid w:val="00EA32E0"/>
    <w:rsid w:val="00EA339A"/>
    <w:rsid w:val="00EA3400"/>
    <w:rsid w:val="00EA3516"/>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5CA"/>
    <w:rsid w:val="00EA569B"/>
    <w:rsid w:val="00EA58F3"/>
    <w:rsid w:val="00EA5A92"/>
    <w:rsid w:val="00EA5BA6"/>
    <w:rsid w:val="00EA5C9D"/>
    <w:rsid w:val="00EA5DB5"/>
    <w:rsid w:val="00EA6050"/>
    <w:rsid w:val="00EA6506"/>
    <w:rsid w:val="00EA66B4"/>
    <w:rsid w:val="00EA6722"/>
    <w:rsid w:val="00EA67D6"/>
    <w:rsid w:val="00EA69A6"/>
    <w:rsid w:val="00EA6A41"/>
    <w:rsid w:val="00EA6C96"/>
    <w:rsid w:val="00EA6E32"/>
    <w:rsid w:val="00EA6F2D"/>
    <w:rsid w:val="00EA6F8A"/>
    <w:rsid w:val="00EA7010"/>
    <w:rsid w:val="00EA708C"/>
    <w:rsid w:val="00EA7504"/>
    <w:rsid w:val="00EA7648"/>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5D"/>
    <w:rsid w:val="00EB1705"/>
    <w:rsid w:val="00EB1712"/>
    <w:rsid w:val="00EB1812"/>
    <w:rsid w:val="00EB191F"/>
    <w:rsid w:val="00EB19D3"/>
    <w:rsid w:val="00EB1D4F"/>
    <w:rsid w:val="00EB1DA0"/>
    <w:rsid w:val="00EB1F25"/>
    <w:rsid w:val="00EB1F53"/>
    <w:rsid w:val="00EB2186"/>
    <w:rsid w:val="00EB2387"/>
    <w:rsid w:val="00EB2435"/>
    <w:rsid w:val="00EB269A"/>
    <w:rsid w:val="00EB26A4"/>
    <w:rsid w:val="00EB2987"/>
    <w:rsid w:val="00EB2B2A"/>
    <w:rsid w:val="00EB2C3C"/>
    <w:rsid w:val="00EB30DB"/>
    <w:rsid w:val="00EB324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9A"/>
    <w:rsid w:val="00EB7811"/>
    <w:rsid w:val="00EB7832"/>
    <w:rsid w:val="00EB7A3F"/>
    <w:rsid w:val="00EB7AED"/>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EBE"/>
    <w:rsid w:val="00EC23DC"/>
    <w:rsid w:val="00EC24C6"/>
    <w:rsid w:val="00EC283D"/>
    <w:rsid w:val="00EC2A47"/>
    <w:rsid w:val="00EC2D28"/>
    <w:rsid w:val="00EC2E21"/>
    <w:rsid w:val="00EC310B"/>
    <w:rsid w:val="00EC331F"/>
    <w:rsid w:val="00EC34AB"/>
    <w:rsid w:val="00EC36DD"/>
    <w:rsid w:val="00EC384B"/>
    <w:rsid w:val="00EC3B89"/>
    <w:rsid w:val="00EC3E72"/>
    <w:rsid w:val="00EC42A3"/>
    <w:rsid w:val="00EC43A9"/>
    <w:rsid w:val="00EC477D"/>
    <w:rsid w:val="00EC48FB"/>
    <w:rsid w:val="00EC4D77"/>
    <w:rsid w:val="00EC4D7B"/>
    <w:rsid w:val="00EC4E2E"/>
    <w:rsid w:val="00EC4F70"/>
    <w:rsid w:val="00EC4F9D"/>
    <w:rsid w:val="00EC526A"/>
    <w:rsid w:val="00EC555C"/>
    <w:rsid w:val="00EC558B"/>
    <w:rsid w:val="00EC5916"/>
    <w:rsid w:val="00EC5A0B"/>
    <w:rsid w:val="00EC5A47"/>
    <w:rsid w:val="00EC5CFB"/>
    <w:rsid w:val="00EC5F1A"/>
    <w:rsid w:val="00EC6337"/>
    <w:rsid w:val="00EC6813"/>
    <w:rsid w:val="00EC6BC9"/>
    <w:rsid w:val="00EC6D68"/>
    <w:rsid w:val="00EC7183"/>
    <w:rsid w:val="00EC71AB"/>
    <w:rsid w:val="00EC7CB0"/>
    <w:rsid w:val="00EC7F73"/>
    <w:rsid w:val="00ED022F"/>
    <w:rsid w:val="00ED04CE"/>
    <w:rsid w:val="00ED0699"/>
    <w:rsid w:val="00ED0763"/>
    <w:rsid w:val="00ED0DE8"/>
    <w:rsid w:val="00ED0EB9"/>
    <w:rsid w:val="00ED13D4"/>
    <w:rsid w:val="00ED1447"/>
    <w:rsid w:val="00ED1810"/>
    <w:rsid w:val="00ED19B6"/>
    <w:rsid w:val="00ED1A39"/>
    <w:rsid w:val="00ED1B18"/>
    <w:rsid w:val="00ED1B9D"/>
    <w:rsid w:val="00ED1DE5"/>
    <w:rsid w:val="00ED2113"/>
    <w:rsid w:val="00ED234A"/>
    <w:rsid w:val="00ED23C5"/>
    <w:rsid w:val="00ED24AE"/>
    <w:rsid w:val="00ED24FC"/>
    <w:rsid w:val="00ED25BF"/>
    <w:rsid w:val="00ED2F85"/>
    <w:rsid w:val="00ED2FF1"/>
    <w:rsid w:val="00ED3207"/>
    <w:rsid w:val="00ED32E7"/>
    <w:rsid w:val="00ED3534"/>
    <w:rsid w:val="00ED35B9"/>
    <w:rsid w:val="00ED36FC"/>
    <w:rsid w:val="00ED38D7"/>
    <w:rsid w:val="00ED3B7D"/>
    <w:rsid w:val="00ED3C1C"/>
    <w:rsid w:val="00ED44D7"/>
    <w:rsid w:val="00ED4781"/>
    <w:rsid w:val="00ED47B2"/>
    <w:rsid w:val="00ED4919"/>
    <w:rsid w:val="00ED4A60"/>
    <w:rsid w:val="00ED5122"/>
    <w:rsid w:val="00ED5152"/>
    <w:rsid w:val="00ED5435"/>
    <w:rsid w:val="00ED54F7"/>
    <w:rsid w:val="00ED5500"/>
    <w:rsid w:val="00ED5563"/>
    <w:rsid w:val="00ED567A"/>
    <w:rsid w:val="00ED58F2"/>
    <w:rsid w:val="00ED5928"/>
    <w:rsid w:val="00ED5ED2"/>
    <w:rsid w:val="00ED612D"/>
    <w:rsid w:val="00ED61DF"/>
    <w:rsid w:val="00ED6498"/>
    <w:rsid w:val="00ED6A6C"/>
    <w:rsid w:val="00ED6DB2"/>
    <w:rsid w:val="00ED7195"/>
    <w:rsid w:val="00ED73E1"/>
    <w:rsid w:val="00ED748D"/>
    <w:rsid w:val="00ED769D"/>
    <w:rsid w:val="00ED76C7"/>
    <w:rsid w:val="00ED7865"/>
    <w:rsid w:val="00ED7C8D"/>
    <w:rsid w:val="00ED7ED0"/>
    <w:rsid w:val="00EE0733"/>
    <w:rsid w:val="00EE08BC"/>
    <w:rsid w:val="00EE09EA"/>
    <w:rsid w:val="00EE0A3C"/>
    <w:rsid w:val="00EE0A49"/>
    <w:rsid w:val="00EE0B1A"/>
    <w:rsid w:val="00EE0B39"/>
    <w:rsid w:val="00EE0D2B"/>
    <w:rsid w:val="00EE0E09"/>
    <w:rsid w:val="00EE0F6F"/>
    <w:rsid w:val="00EE0F7B"/>
    <w:rsid w:val="00EE12DA"/>
    <w:rsid w:val="00EE13FB"/>
    <w:rsid w:val="00EE15CA"/>
    <w:rsid w:val="00EE18BB"/>
    <w:rsid w:val="00EE1ADA"/>
    <w:rsid w:val="00EE1BBF"/>
    <w:rsid w:val="00EE1CDA"/>
    <w:rsid w:val="00EE1D5D"/>
    <w:rsid w:val="00EE1F60"/>
    <w:rsid w:val="00EE24B7"/>
    <w:rsid w:val="00EE2728"/>
    <w:rsid w:val="00EE2AAB"/>
    <w:rsid w:val="00EE2BD8"/>
    <w:rsid w:val="00EE2EF6"/>
    <w:rsid w:val="00EE2F35"/>
    <w:rsid w:val="00EE3203"/>
    <w:rsid w:val="00EE3224"/>
    <w:rsid w:val="00EE32E2"/>
    <w:rsid w:val="00EE33A6"/>
    <w:rsid w:val="00EE3430"/>
    <w:rsid w:val="00EE35EE"/>
    <w:rsid w:val="00EE3650"/>
    <w:rsid w:val="00EE3996"/>
    <w:rsid w:val="00EE3ABF"/>
    <w:rsid w:val="00EE3B06"/>
    <w:rsid w:val="00EE3DCB"/>
    <w:rsid w:val="00EE3F60"/>
    <w:rsid w:val="00EE433E"/>
    <w:rsid w:val="00EE5062"/>
    <w:rsid w:val="00EE5112"/>
    <w:rsid w:val="00EE5124"/>
    <w:rsid w:val="00EE52EA"/>
    <w:rsid w:val="00EE5501"/>
    <w:rsid w:val="00EE56F7"/>
    <w:rsid w:val="00EE5E6D"/>
    <w:rsid w:val="00EE5F15"/>
    <w:rsid w:val="00EE6060"/>
    <w:rsid w:val="00EE607C"/>
    <w:rsid w:val="00EE61DE"/>
    <w:rsid w:val="00EE620F"/>
    <w:rsid w:val="00EE62B4"/>
    <w:rsid w:val="00EE636D"/>
    <w:rsid w:val="00EE64A6"/>
    <w:rsid w:val="00EE651C"/>
    <w:rsid w:val="00EE6617"/>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845"/>
    <w:rsid w:val="00EF0A79"/>
    <w:rsid w:val="00EF0E50"/>
    <w:rsid w:val="00EF0F79"/>
    <w:rsid w:val="00EF118F"/>
    <w:rsid w:val="00EF13AA"/>
    <w:rsid w:val="00EF1B64"/>
    <w:rsid w:val="00EF1F89"/>
    <w:rsid w:val="00EF20FD"/>
    <w:rsid w:val="00EF25DD"/>
    <w:rsid w:val="00EF262C"/>
    <w:rsid w:val="00EF2786"/>
    <w:rsid w:val="00EF28D4"/>
    <w:rsid w:val="00EF2C3D"/>
    <w:rsid w:val="00EF2F47"/>
    <w:rsid w:val="00EF312A"/>
    <w:rsid w:val="00EF3326"/>
    <w:rsid w:val="00EF34CD"/>
    <w:rsid w:val="00EF35D6"/>
    <w:rsid w:val="00EF36F6"/>
    <w:rsid w:val="00EF38DE"/>
    <w:rsid w:val="00EF3A28"/>
    <w:rsid w:val="00EF3A3D"/>
    <w:rsid w:val="00EF3A4A"/>
    <w:rsid w:val="00EF3A54"/>
    <w:rsid w:val="00EF3BCA"/>
    <w:rsid w:val="00EF3D43"/>
    <w:rsid w:val="00EF408D"/>
    <w:rsid w:val="00EF4358"/>
    <w:rsid w:val="00EF4440"/>
    <w:rsid w:val="00EF447D"/>
    <w:rsid w:val="00EF45AB"/>
    <w:rsid w:val="00EF48A1"/>
    <w:rsid w:val="00EF493B"/>
    <w:rsid w:val="00EF4F32"/>
    <w:rsid w:val="00EF5326"/>
    <w:rsid w:val="00EF544E"/>
    <w:rsid w:val="00EF55D7"/>
    <w:rsid w:val="00EF5798"/>
    <w:rsid w:val="00EF5846"/>
    <w:rsid w:val="00EF5861"/>
    <w:rsid w:val="00EF58B5"/>
    <w:rsid w:val="00EF5C10"/>
    <w:rsid w:val="00EF5C19"/>
    <w:rsid w:val="00EF5CAA"/>
    <w:rsid w:val="00EF5FA2"/>
    <w:rsid w:val="00EF608C"/>
    <w:rsid w:val="00EF6141"/>
    <w:rsid w:val="00EF61E1"/>
    <w:rsid w:val="00EF63B9"/>
    <w:rsid w:val="00EF6513"/>
    <w:rsid w:val="00EF6645"/>
    <w:rsid w:val="00EF6A07"/>
    <w:rsid w:val="00EF6E28"/>
    <w:rsid w:val="00EF6E38"/>
    <w:rsid w:val="00EF6EF5"/>
    <w:rsid w:val="00EF7299"/>
    <w:rsid w:val="00EF743A"/>
    <w:rsid w:val="00EF7614"/>
    <w:rsid w:val="00EF7878"/>
    <w:rsid w:val="00EF7AD2"/>
    <w:rsid w:val="00EF7C6C"/>
    <w:rsid w:val="00EF7C70"/>
    <w:rsid w:val="00EF7D22"/>
    <w:rsid w:val="00EF7E63"/>
    <w:rsid w:val="00F000F0"/>
    <w:rsid w:val="00F00180"/>
    <w:rsid w:val="00F004C8"/>
    <w:rsid w:val="00F006E4"/>
    <w:rsid w:val="00F00909"/>
    <w:rsid w:val="00F00923"/>
    <w:rsid w:val="00F00A5F"/>
    <w:rsid w:val="00F00AA8"/>
    <w:rsid w:val="00F00C9D"/>
    <w:rsid w:val="00F00D03"/>
    <w:rsid w:val="00F0125C"/>
    <w:rsid w:val="00F01529"/>
    <w:rsid w:val="00F016ED"/>
    <w:rsid w:val="00F017CB"/>
    <w:rsid w:val="00F0197D"/>
    <w:rsid w:val="00F01A38"/>
    <w:rsid w:val="00F01A58"/>
    <w:rsid w:val="00F01ECC"/>
    <w:rsid w:val="00F01F79"/>
    <w:rsid w:val="00F02069"/>
    <w:rsid w:val="00F0238E"/>
    <w:rsid w:val="00F023A1"/>
    <w:rsid w:val="00F024E9"/>
    <w:rsid w:val="00F026AE"/>
    <w:rsid w:val="00F026EF"/>
    <w:rsid w:val="00F0279F"/>
    <w:rsid w:val="00F027FF"/>
    <w:rsid w:val="00F02B30"/>
    <w:rsid w:val="00F02F1F"/>
    <w:rsid w:val="00F0301D"/>
    <w:rsid w:val="00F032DF"/>
    <w:rsid w:val="00F03462"/>
    <w:rsid w:val="00F03466"/>
    <w:rsid w:val="00F0388F"/>
    <w:rsid w:val="00F03891"/>
    <w:rsid w:val="00F0395D"/>
    <w:rsid w:val="00F03BE2"/>
    <w:rsid w:val="00F03E1A"/>
    <w:rsid w:val="00F03E81"/>
    <w:rsid w:val="00F04106"/>
    <w:rsid w:val="00F04150"/>
    <w:rsid w:val="00F0417C"/>
    <w:rsid w:val="00F04551"/>
    <w:rsid w:val="00F046AE"/>
    <w:rsid w:val="00F04745"/>
    <w:rsid w:val="00F04CCB"/>
    <w:rsid w:val="00F04D51"/>
    <w:rsid w:val="00F04F3E"/>
    <w:rsid w:val="00F0522E"/>
    <w:rsid w:val="00F054C2"/>
    <w:rsid w:val="00F056E3"/>
    <w:rsid w:val="00F05C08"/>
    <w:rsid w:val="00F05C95"/>
    <w:rsid w:val="00F05CD2"/>
    <w:rsid w:val="00F05EED"/>
    <w:rsid w:val="00F060DE"/>
    <w:rsid w:val="00F06778"/>
    <w:rsid w:val="00F06B2D"/>
    <w:rsid w:val="00F06D58"/>
    <w:rsid w:val="00F06F02"/>
    <w:rsid w:val="00F074BC"/>
    <w:rsid w:val="00F078A9"/>
    <w:rsid w:val="00F07AC9"/>
    <w:rsid w:val="00F102E3"/>
    <w:rsid w:val="00F10437"/>
    <w:rsid w:val="00F10465"/>
    <w:rsid w:val="00F1049A"/>
    <w:rsid w:val="00F10864"/>
    <w:rsid w:val="00F108D2"/>
    <w:rsid w:val="00F108F5"/>
    <w:rsid w:val="00F10925"/>
    <w:rsid w:val="00F10FB1"/>
    <w:rsid w:val="00F111C1"/>
    <w:rsid w:val="00F1123F"/>
    <w:rsid w:val="00F11451"/>
    <w:rsid w:val="00F11644"/>
    <w:rsid w:val="00F1165E"/>
    <w:rsid w:val="00F1175C"/>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5B"/>
    <w:rsid w:val="00F149F8"/>
    <w:rsid w:val="00F14C15"/>
    <w:rsid w:val="00F14C54"/>
    <w:rsid w:val="00F14DFE"/>
    <w:rsid w:val="00F1505C"/>
    <w:rsid w:val="00F15686"/>
    <w:rsid w:val="00F15860"/>
    <w:rsid w:val="00F15E47"/>
    <w:rsid w:val="00F16026"/>
    <w:rsid w:val="00F16714"/>
    <w:rsid w:val="00F16859"/>
    <w:rsid w:val="00F168D5"/>
    <w:rsid w:val="00F16BB1"/>
    <w:rsid w:val="00F1755C"/>
    <w:rsid w:val="00F179DB"/>
    <w:rsid w:val="00F17A8F"/>
    <w:rsid w:val="00F20046"/>
    <w:rsid w:val="00F204AA"/>
    <w:rsid w:val="00F206FE"/>
    <w:rsid w:val="00F20926"/>
    <w:rsid w:val="00F20C58"/>
    <w:rsid w:val="00F20F5B"/>
    <w:rsid w:val="00F21048"/>
    <w:rsid w:val="00F210AB"/>
    <w:rsid w:val="00F211D0"/>
    <w:rsid w:val="00F21322"/>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0BB"/>
    <w:rsid w:val="00F241CA"/>
    <w:rsid w:val="00F241E5"/>
    <w:rsid w:val="00F242A7"/>
    <w:rsid w:val="00F24451"/>
    <w:rsid w:val="00F244C0"/>
    <w:rsid w:val="00F2456B"/>
    <w:rsid w:val="00F24A57"/>
    <w:rsid w:val="00F24F1B"/>
    <w:rsid w:val="00F24F4D"/>
    <w:rsid w:val="00F24FA0"/>
    <w:rsid w:val="00F250CE"/>
    <w:rsid w:val="00F25157"/>
    <w:rsid w:val="00F25343"/>
    <w:rsid w:val="00F2556A"/>
    <w:rsid w:val="00F25A1F"/>
    <w:rsid w:val="00F25BEA"/>
    <w:rsid w:val="00F25E87"/>
    <w:rsid w:val="00F25EB4"/>
    <w:rsid w:val="00F2617C"/>
    <w:rsid w:val="00F26324"/>
    <w:rsid w:val="00F2643A"/>
    <w:rsid w:val="00F26886"/>
    <w:rsid w:val="00F2699C"/>
    <w:rsid w:val="00F26AF5"/>
    <w:rsid w:val="00F26C74"/>
    <w:rsid w:val="00F26F6D"/>
    <w:rsid w:val="00F26FF9"/>
    <w:rsid w:val="00F2718C"/>
    <w:rsid w:val="00F2719E"/>
    <w:rsid w:val="00F2770D"/>
    <w:rsid w:val="00F278F7"/>
    <w:rsid w:val="00F279A4"/>
    <w:rsid w:val="00F27D09"/>
    <w:rsid w:val="00F27E0C"/>
    <w:rsid w:val="00F3002F"/>
    <w:rsid w:val="00F30031"/>
    <w:rsid w:val="00F30353"/>
    <w:rsid w:val="00F307C4"/>
    <w:rsid w:val="00F308C0"/>
    <w:rsid w:val="00F30AD5"/>
    <w:rsid w:val="00F30DF7"/>
    <w:rsid w:val="00F30ED3"/>
    <w:rsid w:val="00F30F37"/>
    <w:rsid w:val="00F3100F"/>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5A4"/>
    <w:rsid w:val="00F32608"/>
    <w:rsid w:val="00F326B7"/>
    <w:rsid w:val="00F32F0E"/>
    <w:rsid w:val="00F32F3E"/>
    <w:rsid w:val="00F33021"/>
    <w:rsid w:val="00F3318D"/>
    <w:rsid w:val="00F335A4"/>
    <w:rsid w:val="00F3383E"/>
    <w:rsid w:val="00F33928"/>
    <w:rsid w:val="00F33AF2"/>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DDA"/>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910"/>
    <w:rsid w:val="00F42B2C"/>
    <w:rsid w:val="00F42C2B"/>
    <w:rsid w:val="00F42E53"/>
    <w:rsid w:val="00F42F43"/>
    <w:rsid w:val="00F4319A"/>
    <w:rsid w:val="00F43340"/>
    <w:rsid w:val="00F433A6"/>
    <w:rsid w:val="00F435B3"/>
    <w:rsid w:val="00F43800"/>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D35"/>
    <w:rsid w:val="00F4617D"/>
    <w:rsid w:val="00F461B3"/>
    <w:rsid w:val="00F461BE"/>
    <w:rsid w:val="00F465C1"/>
    <w:rsid w:val="00F466B5"/>
    <w:rsid w:val="00F46767"/>
    <w:rsid w:val="00F4678D"/>
    <w:rsid w:val="00F467B0"/>
    <w:rsid w:val="00F4698A"/>
    <w:rsid w:val="00F46DF3"/>
    <w:rsid w:val="00F46E40"/>
    <w:rsid w:val="00F46F8B"/>
    <w:rsid w:val="00F47132"/>
    <w:rsid w:val="00F47262"/>
    <w:rsid w:val="00F472AB"/>
    <w:rsid w:val="00F47338"/>
    <w:rsid w:val="00F47467"/>
    <w:rsid w:val="00F47524"/>
    <w:rsid w:val="00F47728"/>
    <w:rsid w:val="00F47786"/>
    <w:rsid w:val="00F479B3"/>
    <w:rsid w:val="00F47A4B"/>
    <w:rsid w:val="00F47AFE"/>
    <w:rsid w:val="00F47B75"/>
    <w:rsid w:val="00F47CBA"/>
    <w:rsid w:val="00F47FC9"/>
    <w:rsid w:val="00F50020"/>
    <w:rsid w:val="00F50295"/>
    <w:rsid w:val="00F5047C"/>
    <w:rsid w:val="00F50671"/>
    <w:rsid w:val="00F50780"/>
    <w:rsid w:val="00F50849"/>
    <w:rsid w:val="00F50A88"/>
    <w:rsid w:val="00F51161"/>
    <w:rsid w:val="00F511D1"/>
    <w:rsid w:val="00F513BA"/>
    <w:rsid w:val="00F51447"/>
    <w:rsid w:val="00F514EF"/>
    <w:rsid w:val="00F515F5"/>
    <w:rsid w:val="00F516F4"/>
    <w:rsid w:val="00F519F3"/>
    <w:rsid w:val="00F51A5F"/>
    <w:rsid w:val="00F51B36"/>
    <w:rsid w:val="00F52756"/>
    <w:rsid w:val="00F527FE"/>
    <w:rsid w:val="00F5286C"/>
    <w:rsid w:val="00F52A17"/>
    <w:rsid w:val="00F52A47"/>
    <w:rsid w:val="00F52A4B"/>
    <w:rsid w:val="00F52A79"/>
    <w:rsid w:val="00F52ACA"/>
    <w:rsid w:val="00F52BC1"/>
    <w:rsid w:val="00F52C6C"/>
    <w:rsid w:val="00F52E75"/>
    <w:rsid w:val="00F52F35"/>
    <w:rsid w:val="00F52FA8"/>
    <w:rsid w:val="00F53116"/>
    <w:rsid w:val="00F538CD"/>
    <w:rsid w:val="00F53BC2"/>
    <w:rsid w:val="00F53FB6"/>
    <w:rsid w:val="00F54192"/>
    <w:rsid w:val="00F542D8"/>
    <w:rsid w:val="00F54516"/>
    <w:rsid w:val="00F545A6"/>
    <w:rsid w:val="00F548C8"/>
    <w:rsid w:val="00F548EA"/>
    <w:rsid w:val="00F54AA0"/>
    <w:rsid w:val="00F54AA6"/>
    <w:rsid w:val="00F54CD1"/>
    <w:rsid w:val="00F55183"/>
    <w:rsid w:val="00F5519E"/>
    <w:rsid w:val="00F5521D"/>
    <w:rsid w:val="00F55498"/>
    <w:rsid w:val="00F555F2"/>
    <w:rsid w:val="00F55686"/>
    <w:rsid w:val="00F55AC5"/>
    <w:rsid w:val="00F55CC0"/>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64"/>
    <w:rsid w:val="00F57D8B"/>
    <w:rsid w:val="00F57D9A"/>
    <w:rsid w:val="00F6021A"/>
    <w:rsid w:val="00F60221"/>
    <w:rsid w:val="00F60542"/>
    <w:rsid w:val="00F6084B"/>
    <w:rsid w:val="00F60ABD"/>
    <w:rsid w:val="00F60C2D"/>
    <w:rsid w:val="00F60D13"/>
    <w:rsid w:val="00F60F29"/>
    <w:rsid w:val="00F610C9"/>
    <w:rsid w:val="00F61158"/>
    <w:rsid w:val="00F611AA"/>
    <w:rsid w:val="00F6129A"/>
    <w:rsid w:val="00F6146E"/>
    <w:rsid w:val="00F61564"/>
    <w:rsid w:val="00F61701"/>
    <w:rsid w:val="00F617CA"/>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433"/>
    <w:rsid w:val="00F645F1"/>
    <w:rsid w:val="00F6474A"/>
    <w:rsid w:val="00F64788"/>
    <w:rsid w:val="00F64966"/>
    <w:rsid w:val="00F64F9F"/>
    <w:rsid w:val="00F654FA"/>
    <w:rsid w:val="00F65506"/>
    <w:rsid w:val="00F65660"/>
    <w:rsid w:val="00F65D14"/>
    <w:rsid w:val="00F65D59"/>
    <w:rsid w:val="00F660B8"/>
    <w:rsid w:val="00F66192"/>
    <w:rsid w:val="00F6623D"/>
    <w:rsid w:val="00F66330"/>
    <w:rsid w:val="00F667E7"/>
    <w:rsid w:val="00F669E3"/>
    <w:rsid w:val="00F66A84"/>
    <w:rsid w:val="00F66A9D"/>
    <w:rsid w:val="00F66ABC"/>
    <w:rsid w:val="00F6776B"/>
    <w:rsid w:val="00F67828"/>
    <w:rsid w:val="00F67A85"/>
    <w:rsid w:val="00F67C08"/>
    <w:rsid w:val="00F67E41"/>
    <w:rsid w:val="00F67EC3"/>
    <w:rsid w:val="00F709EF"/>
    <w:rsid w:val="00F70CC5"/>
    <w:rsid w:val="00F70DEC"/>
    <w:rsid w:val="00F70E48"/>
    <w:rsid w:val="00F70FF9"/>
    <w:rsid w:val="00F71026"/>
    <w:rsid w:val="00F71042"/>
    <w:rsid w:val="00F710A0"/>
    <w:rsid w:val="00F7115E"/>
    <w:rsid w:val="00F711DE"/>
    <w:rsid w:val="00F711EA"/>
    <w:rsid w:val="00F7147B"/>
    <w:rsid w:val="00F715EA"/>
    <w:rsid w:val="00F71976"/>
    <w:rsid w:val="00F7197D"/>
    <w:rsid w:val="00F71A99"/>
    <w:rsid w:val="00F71C4F"/>
    <w:rsid w:val="00F71C88"/>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BA0"/>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0FB"/>
    <w:rsid w:val="00F7564B"/>
    <w:rsid w:val="00F758C8"/>
    <w:rsid w:val="00F75C70"/>
    <w:rsid w:val="00F75C90"/>
    <w:rsid w:val="00F75F50"/>
    <w:rsid w:val="00F75FA7"/>
    <w:rsid w:val="00F76337"/>
    <w:rsid w:val="00F7634F"/>
    <w:rsid w:val="00F763DF"/>
    <w:rsid w:val="00F76841"/>
    <w:rsid w:val="00F7698F"/>
    <w:rsid w:val="00F76A04"/>
    <w:rsid w:val="00F76AC8"/>
    <w:rsid w:val="00F76B5F"/>
    <w:rsid w:val="00F76B74"/>
    <w:rsid w:val="00F76C9C"/>
    <w:rsid w:val="00F76DB0"/>
    <w:rsid w:val="00F76EBB"/>
    <w:rsid w:val="00F7742D"/>
    <w:rsid w:val="00F7792A"/>
    <w:rsid w:val="00F77C01"/>
    <w:rsid w:val="00F77C47"/>
    <w:rsid w:val="00F77C91"/>
    <w:rsid w:val="00F77CFA"/>
    <w:rsid w:val="00F77D33"/>
    <w:rsid w:val="00F80425"/>
    <w:rsid w:val="00F808E3"/>
    <w:rsid w:val="00F80BB6"/>
    <w:rsid w:val="00F80BC2"/>
    <w:rsid w:val="00F80D8F"/>
    <w:rsid w:val="00F80F06"/>
    <w:rsid w:val="00F80F44"/>
    <w:rsid w:val="00F81311"/>
    <w:rsid w:val="00F813B4"/>
    <w:rsid w:val="00F81491"/>
    <w:rsid w:val="00F81507"/>
    <w:rsid w:val="00F81625"/>
    <w:rsid w:val="00F817AF"/>
    <w:rsid w:val="00F81C47"/>
    <w:rsid w:val="00F81E0E"/>
    <w:rsid w:val="00F81E87"/>
    <w:rsid w:val="00F81F25"/>
    <w:rsid w:val="00F81F57"/>
    <w:rsid w:val="00F82151"/>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383"/>
    <w:rsid w:val="00F8463C"/>
    <w:rsid w:val="00F846DD"/>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EF2"/>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3E6"/>
    <w:rsid w:val="00F874ED"/>
    <w:rsid w:val="00F87698"/>
    <w:rsid w:val="00F87937"/>
    <w:rsid w:val="00F879C6"/>
    <w:rsid w:val="00F87CB7"/>
    <w:rsid w:val="00F87D07"/>
    <w:rsid w:val="00F87D7F"/>
    <w:rsid w:val="00F87E13"/>
    <w:rsid w:val="00F87E6E"/>
    <w:rsid w:val="00F87E81"/>
    <w:rsid w:val="00F87E8F"/>
    <w:rsid w:val="00F901EE"/>
    <w:rsid w:val="00F90391"/>
    <w:rsid w:val="00F903CC"/>
    <w:rsid w:val="00F9046C"/>
    <w:rsid w:val="00F90505"/>
    <w:rsid w:val="00F90641"/>
    <w:rsid w:val="00F90842"/>
    <w:rsid w:val="00F909EC"/>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23"/>
    <w:rsid w:val="00F92174"/>
    <w:rsid w:val="00F923DB"/>
    <w:rsid w:val="00F9241E"/>
    <w:rsid w:val="00F92497"/>
    <w:rsid w:val="00F92701"/>
    <w:rsid w:val="00F92725"/>
    <w:rsid w:val="00F928B8"/>
    <w:rsid w:val="00F92984"/>
    <w:rsid w:val="00F930E5"/>
    <w:rsid w:val="00F9317F"/>
    <w:rsid w:val="00F932AE"/>
    <w:rsid w:val="00F9339F"/>
    <w:rsid w:val="00F933D9"/>
    <w:rsid w:val="00F938B2"/>
    <w:rsid w:val="00F93942"/>
    <w:rsid w:val="00F93A3D"/>
    <w:rsid w:val="00F93AEE"/>
    <w:rsid w:val="00F93B24"/>
    <w:rsid w:val="00F93B7E"/>
    <w:rsid w:val="00F93D13"/>
    <w:rsid w:val="00F93EE6"/>
    <w:rsid w:val="00F94003"/>
    <w:rsid w:val="00F940CE"/>
    <w:rsid w:val="00F942EF"/>
    <w:rsid w:val="00F94334"/>
    <w:rsid w:val="00F94412"/>
    <w:rsid w:val="00F944CF"/>
    <w:rsid w:val="00F94571"/>
    <w:rsid w:val="00F94737"/>
    <w:rsid w:val="00F9473D"/>
    <w:rsid w:val="00F9495D"/>
    <w:rsid w:val="00F94A3B"/>
    <w:rsid w:val="00F94B03"/>
    <w:rsid w:val="00F94D7B"/>
    <w:rsid w:val="00F95013"/>
    <w:rsid w:val="00F951BD"/>
    <w:rsid w:val="00F955CE"/>
    <w:rsid w:val="00F9567F"/>
    <w:rsid w:val="00F9598E"/>
    <w:rsid w:val="00F95A5D"/>
    <w:rsid w:val="00F95A94"/>
    <w:rsid w:val="00F95ADA"/>
    <w:rsid w:val="00F95CFF"/>
    <w:rsid w:val="00F9618D"/>
    <w:rsid w:val="00F9632D"/>
    <w:rsid w:val="00F9644F"/>
    <w:rsid w:val="00F9656F"/>
    <w:rsid w:val="00F965D9"/>
    <w:rsid w:val="00F96728"/>
    <w:rsid w:val="00F96793"/>
    <w:rsid w:val="00F967AE"/>
    <w:rsid w:val="00F967D6"/>
    <w:rsid w:val="00F96811"/>
    <w:rsid w:val="00F96859"/>
    <w:rsid w:val="00F96C7A"/>
    <w:rsid w:val="00F96E7C"/>
    <w:rsid w:val="00F96F5D"/>
    <w:rsid w:val="00F96FFD"/>
    <w:rsid w:val="00F9717C"/>
    <w:rsid w:val="00F972AE"/>
    <w:rsid w:val="00F9732D"/>
    <w:rsid w:val="00F975B5"/>
    <w:rsid w:val="00F97654"/>
    <w:rsid w:val="00F9799C"/>
    <w:rsid w:val="00FA02A1"/>
    <w:rsid w:val="00FA02EC"/>
    <w:rsid w:val="00FA0331"/>
    <w:rsid w:val="00FA039E"/>
    <w:rsid w:val="00FA03BB"/>
    <w:rsid w:val="00FA04BE"/>
    <w:rsid w:val="00FA0509"/>
    <w:rsid w:val="00FA053A"/>
    <w:rsid w:val="00FA0E7C"/>
    <w:rsid w:val="00FA10AE"/>
    <w:rsid w:val="00FA1139"/>
    <w:rsid w:val="00FA14C5"/>
    <w:rsid w:val="00FA1576"/>
    <w:rsid w:val="00FA16C9"/>
    <w:rsid w:val="00FA1B32"/>
    <w:rsid w:val="00FA1CBF"/>
    <w:rsid w:val="00FA1D8F"/>
    <w:rsid w:val="00FA2002"/>
    <w:rsid w:val="00FA22F9"/>
    <w:rsid w:val="00FA234B"/>
    <w:rsid w:val="00FA2526"/>
    <w:rsid w:val="00FA27AD"/>
    <w:rsid w:val="00FA2872"/>
    <w:rsid w:val="00FA2A41"/>
    <w:rsid w:val="00FA2AB0"/>
    <w:rsid w:val="00FA34CF"/>
    <w:rsid w:val="00FA3659"/>
    <w:rsid w:val="00FA396E"/>
    <w:rsid w:val="00FA3A53"/>
    <w:rsid w:val="00FA3C84"/>
    <w:rsid w:val="00FA3E98"/>
    <w:rsid w:val="00FA45EB"/>
    <w:rsid w:val="00FA46FA"/>
    <w:rsid w:val="00FA4787"/>
    <w:rsid w:val="00FA4820"/>
    <w:rsid w:val="00FA4B45"/>
    <w:rsid w:val="00FA4B74"/>
    <w:rsid w:val="00FA4DCC"/>
    <w:rsid w:val="00FA4E0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344"/>
    <w:rsid w:val="00FA7525"/>
    <w:rsid w:val="00FA76DE"/>
    <w:rsid w:val="00FA79E0"/>
    <w:rsid w:val="00FA7A20"/>
    <w:rsid w:val="00FA7AA6"/>
    <w:rsid w:val="00FA7C04"/>
    <w:rsid w:val="00FB007C"/>
    <w:rsid w:val="00FB0380"/>
    <w:rsid w:val="00FB0443"/>
    <w:rsid w:val="00FB05C5"/>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4C9"/>
    <w:rsid w:val="00FB4737"/>
    <w:rsid w:val="00FB4760"/>
    <w:rsid w:val="00FB47B5"/>
    <w:rsid w:val="00FB4AA2"/>
    <w:rsid w:val="00FB4B76"/>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5B4F"/>
    <w:rsid w:val="00FB6272"/>
    <w:rsid w:val="00FB6376"/>
    <w:rsid w:val="00FB6401"/>
    <w:rsid w:val="00FB665C"/>
    <w:rsid w:val="00FB67D9"/>
    <w:rsid w:val="00FB68CE"/>
    <w:rsid w:val="00FB6B35"/>
    <w:rsid w:val="00FB6B9D"/>
    <w:rsid w:val="00FB6C02"/>
    <w:rsid w:val="00FB6EB6"/>
    <w:rsid w:val="00FB6F83"/>
    <w:rsid w:val="00FB72CB"/>
    <w:rsid w:val="00FB7555"/>
    <w:rsid w:val="00FB77BB"/>
    <w:rsid w:val="00FB7A9C"/>
    <w:rsid w:val="00FB7B1F"/>
    <w:rsid w:val="00FB7B35"/>
    <w:rsid w:val="00FB7B67"/>
    <w:rsid w:val="00FC01CD"/>
    <w:rsid w:val="00FC0575"/>
    <w:rsid w:val="00FC0670"/>
    <w:rsid w:val="00FC0AB4"/>
    <w:rsid w:val="00FC0B9B"/>
    <w:rsid w:val="00FC0DFD"/>
    <w:rsid w:val="00FC0E12"/>
    <w:rsid w:val="00FC1017"/>
    <w:rsid w:val="00FC1766"/>
    <w:rsid w:val="00FC1859"/>
    <w:rsid w:val="00FC1870"/>
    <w:rsid w:val="00FC193F"/>
    <w:rsid w:val="00FC19D3"/>
    <w:rsid w:val="00FC1D3F"/>
    <w:rsid w:val="00FC1E21"/>
    <w:rsid w:val="00FC1E8C"/>
    <w:rsid w:val="00FC2075"/>
    <w:rsid w:val="00FC22FE"/>
    <w:rsid w:val="00FC23FA"/>
    <w:rsid w:val="00FC26D8"/>
    <w:rsid w:val="00FC2742"/>
    <w:rsid w:val="00FC27D8"/>
    <w:rsid w:val="00FC2B26"/>
    <w:rsid w:val="00FC2D2D"/>
    <w:rsid w:val="00FC30BC"/>
    <w:rsid w:val="00FC3247"/>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A79"/>
    <w:rsid w:val="00FC5EA2"/>
    <w:rsid w:val="00FC5FFB"/>
    <w:rsid w:val="00FC61CA"/>
    <w:rsid w:val="00FC645D"/>
    <w:rsid w:val="00FC6478"/>
    <w:rsid w:val="00FC6546"/>
    <w:rsid w:val="00FC65A0"/>
    <w:rsid w:val="00FC6806"/>
    <w:rsid w:val="00FC69F4"/>
    <w:rsid w:val="00FC6B41"/>
    <w:rsid w:val="00FC6BA7"/>
    <w:rsid w:val="00FC7092"/>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4F8"/>
    <w:rsid w:val="00FD15F4"/>
    <w:rsid w:val="00FD1741"/>
    <w:rsid w:val="00FD1755"/>
    <w:rsid w:val="00FD18FB"/>
    <w:rsid w:val="00FD1948"/>
    <w:rsid w:val="00FD1CFC"/>
    <w:rsid w:val="00FD1F45"/>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06"/>
    <w:rsid w:val="00FD4CC0"/>
    <w:rsid w:val="00FD4D83"/>
    <w:rsid w:val="00FD4EB6"/>
    <w:rsid w:val="00FD5202"/>
    <w:rsid w:val="00FD5209"/>
    <w:rsid w:val="00FD52F0"/>
    <w:rsid w:val="00FD552E"/>
    <w:rsid w:val="00FD583D"/>
    <w:rsid w:val="00FD5B99"/>
    <w:rsid w:val="00FD5BBF"/>
    <w:rsid w:val="00FD5BFD"/>
    <w:rsid w:val="00FD5EF3"/>
    <w:rsid w:val="00FD5F1C"/>
    <w:rsid w:val="00FD6318"/>
    <w:rsid w:val="00FD636C"/>
    <w:rsid w:val="00FD641A"/>
    <w:rsid w:val="00FD660B"/>
    <w:rsid w:val="00FD6697"/>
    <w:rsid w:val="00FD6884"/>
    <w:rsid w:val="00FD6A3D"/>
    <w:rsid w:val="00FD6AED"/>
    <w:rsid w:val="00FD6B00"/>
    <w:rsid w:val="00FD6CA3"/>
    <w:rsid w:val="00FD6CC6"/>
    <w:rsid w:val="00FD6D88"/>
    <w:rsid w:val="00FD6E52"/>
    <w:rsid w:val="00FD6F9D"/>
    <w:rsid w:val="00FD7001"/>
    <w:rsid w:val="00FD7019"/>
    <w:rsid w:val="00FD70D8"/>
    <w:rsid w:val="00FD7240"/>
    <w:rsid w:val="00FD72D9"/>
    <w:rsid w:val="00FD73AE"/>
    <w:rsid w:val="00FD794E"/>
    <w:rsid w:val="00FD7F6A"/>
    <w:rsid w:val="00FE021D"/>
    <w:rsid w:val="00FE02AE"/>
    <w:rsid w:val="00FE04B6"/>
    <w:rsid w:val="00FE05DD"/>
    <w:rsid w:val="00FE05E5"/>
    <w:rsid w:val="00FE0657"/>
    <w:rsid w:val="00FE06DE"/>
    <w:rsid w:val="00FE09A2"/>
    <w:rsid w:val="00FE09C8"/>
    <w:rsid w:val="00FE0A27"/>
    <w:rsid w:val="00FE0C6E"/>
    <w:rsid w:val="00FE0C77"/>
    <w:rsid w:val="00FE0E69"/>
    <w:rsid w:val="00FE1255"/>
    <w:rsid w:val="00FE125E"/>
    <w:rsid w:val="00FE1729"/>
    <w:rsid w:val="00FE1961"/>
    <w:rsid w:val="00FE1DEB"/>
    <w:rsid w:val="00FE20AB"/>
    <w:rsid w:val="00FE217A"/>
    <w:rsid w:val="00FE22FE"/>
    <w:rsid w:val="00FE257D"/>
    <w:rsid w:val="00FE258C"/>
    <w:rsid w:val="00FE2B7B"/>
    <w:rsid w:val="00FE2BCC"/>
    <w:rsid w:val="00FE2EAB"/>
    <w:rsid w:val="00FE2F4A"/>
    <w:rsid w:val="00FE2FBC"/>
    <w:rsid w:val="00FE3100"/>
    <w:rsid w:val="00FE3439"/>
    <w:rsid w:val="00FE3456"/>
    <w:rsid w:val="00FE34D4"/>
    <w:rsid w:val="00FE3768"/>
    <w:rsid w:val="00FE3A85"/>
    <w:rsid w:val="00FE40D5"/>
    <w:rsid w:val="00FE4913"/>
    <w:rsid w:val="00FE4B37"/>
    <w:rsid w:val="00FE4B7F"/>
    <w:rsid w:val="00FE4B8B"/>
    <w:rsid w:val="00FE4E09"/>
    <w:rsid w:val="00FE4FEE"/>
    <w:rsid w:val="00FE5172"/>
    <w:rsid w:val="00FE5271"/>
    <w:rsid w:val="00FE5325"/>
    <w:rsid w:val="00FE53B8"/>
    <w:rsid w:val="00FE5410"/>
    <w:rsid w:val="00FE5470"/>
    <w:rsid w:val="00FE56B2"/>
    <w:rsid w:val="00FE571B"/>
    <w:rsid w:val="00FE5977"/>
    <w:rsid w:val="00FE5F5E"/>
    <w:rsid w:val="00FE605C"/>
    <w:rsid w:val="00FE627C"/>
    <w:rsid w:val="00FE642A"/>
    <w:rsid w:val="00FE6691"/>
    <w:rsid w:val="00FE6A12"/>
    <w:rsid w:val="00FE6DEC"/>
    <w:rsid w:val="00FE74E2"/>
    <w:rsid w:val="00FE74EE"/>
    <w:rsid w:val="00FE74FC"/>
    <w:rsid w:val="00FE761D"/>
    <w:rsid w:val="00FE76FA"/>
    <w:rsid w:val="00FE78B9"/>
    <w:rsid w:val="00FE79A8"/>
    <w:rsid w:val="00FE7C3E"/>
    <w:rsid w:val="00FE7CD4"/>
    <w:rsid w:val="00FE7F00"/>
    <w:rsid w:val="00FE7FD1"/>
    <w:rsid w:val="00FF01C5"/>
    <w:rsid w:val="00FF0224"/>
    <w:rsid w:val="00FF0275"/>
    <w:rsid w:val="00FF0474"/>
    <w:rsid w:val="00FF0485"/>
    <w:rsid w:val="00FF0502"/>
    <w:rsid w:val="00FF0B3B"/>
    <w:rsid w:val="00FF0BBB"/>
    <w:rsid w:val="00FF10CD"/>
    <w:rsid w:val="00FF1455"/>
    <w:rsid w:val="00FF1716"/>
    <w:rsid w:val="00FF1862"/>
    <w:rsid w:val="00FF1D92"/>
    <w:rsid w:val="00FF1E5F"/>
    <w:rsid w:val="00FF1EA4"/>
    <w:rsid w:val="00FF1F5F"/>
    <w:rsid w:val="00FF2077"/>
    <w:rsid w:val="00FF2562"/>
    <w:rsid w:val="00FF25CA"/>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10B"/>
    <w:rsid w:val="00FF42AE"/>
    <w:rsid w:val="00FF43AF"/>
    <w:rsid w:val="00FF46D5"/>
    <w:rsid w:val="00FF4782"/>
    <w:rsid w:val="00FF48E0"/>
    <w:rsid w:val="00FF4BC6"/>
    <w:rsid w:val="00FF4D22"/>
    <w:rsid w:val="00FF4F41"/>
    <w:rsid w:val="00FF4FCD"/>
    <w:rsid w:val="00FF5026"/>
    <w:rsid w:val="00FF5173"/>
    <w:rsid w:val="00FF51D0"/>
    <w:rsid w:val="00FF52CC"/>
    <w:rsid w:val="00FF52E3"/>
    <w:rsid w:val="00FF5591"/>
    <w:rsid w:val="00FF57F6"/>
    <w:rsid w:val="00FF591D"/>
    <w:rsid w:val="00FF5EFE"/>
    <w:rsid w:val="00FF609A"/>
    <w:rsid w:val="00FF68BE"/>
    <w:rsid w:val="00FF68F1"/>
    <w:rsid w:val="00FF6CF6"/>
    <w:rsid w:val="00FF707C"/>
    <w:rsid w:val="00FF719E"/>
    <w:rsid w:val="00FF71E3"/>
    <w:rsid w:val="00FF7300"/>
    <w:rsid w:val="00FF754F"/>
    <w:rsid w:val="00FF78DB"/>
    <w:rsid w:val="02EC361D"/>
    <w:rsid w:val="0353A3B5"/>
    <w:rsid w:val="03F26EE5"/>
    <w:rsid w:val="069B318F"/>
    <w:rsid w:val="08CF5B34"/>
    <w:rsid w:val="0964AD36"/>
    <w:rsid w:val="0CB3808D"/>
    <w:rsid w:val="111B2270"/>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3DF1F0BC"/>
    <w:rsid w:val="3E6888AE"/>
    <w:rsid w:val="406F32D2"/>
    <w:rsid w:val="42A67D38"/>
    <w:rsid w:val="436448E3"/>
    <w:rsid w:val="43E6BCF6"/>
    <w:rsid w:val="44513422"/>
    <w:rsid w:val="459C475E"/>
    <w:rsid w:val="48CA11F6"/>
    <w:rsid w:val="4AD09DB1"/>
    <w:rsid w:val="4D8C9E28"/>
    <w:rsid w:val="4FA8F5B6"/>
    <w:rsid w:val="51DA120B"/>
    <w:rsid w:val="522432FE"/>
    <w:rsid w:val="52CE6E7F"/>
    <w:rsid w:val="53EB194C"/>
    <w:rsid w:val="55950AEB"/>
    <w:rsid w:val="57540C9F"/>
    <w:rsid w:val="575D7E22"/>
    <w:rsid w:val="5B072FE5"/>
    <w:rsid w:val="5D429EF7"/>
    <w:rsid w:val="5E9B5B61"/>
    <w:rsid w:val="5F17AC91"/>
    <w:rsid w:val="5F2FC314"/>
    <w:rsid w:val="5F7EAF85"/>
    <w:rsid w:val="63133E9C"/>
    <w:rsid w:val="63BC5511"/>
    <w:rsid w:val="657EF0F5"/>
    <w:rsid w:val="659F08B2"/>
    <w:rsid w:val="667DEBF5"/>
    <w:rsid w:val="67DF09B7"/>
    <w:rsid w:val="68B96551"/>
    <w:rsid w:val="6A9A78D3"/>
    <w:rsid w:val="6C478CE7"/>
    <w:rsid w:val="6D3243F8"/>
    <w:rsid w:val="6D470D02"/>
    <w:rsid w:val="6DE308F4"/>
    <w:rsid w:val="704B11D4"/>
    <w:rsid w:val="72342548"/>
    <w:rsid w:val="7347420F"/>
    <w:rsid w:val="7668F0AE"/>
    <w:rsid w:val="782E3A43"/>
    <w:rsid w:val="78876AFE"/>
    <w:rsid w:val="7A121E01"/>
    <w:rsid w:val="7D9738E2"/>
    <w:rsid w:val="7E6CE062"/>
    <w:rsid w:val="7E6E6042"/>
    <w:rsid w:val="7F381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5D92952-26C5-4A27-BDC1-59D80A61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87"/>
    <w:pPr>
      <w:spacing w:after="160" w:line="259" w:lineRule="auto"/>
    </w:pPr>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Guidance">
    <w:name w:val="Guidance"/>
    <w:basedOn w:val="Normal"/>
    <w:qFormat/>
    <w:rsid w:val="00BE77FF"/>
    <w:rPr>
      <w:rFonts w:eastAsia="DengXian"/>
      <w:i/>
      <w:color w:val="0000FF"/>
      <w:lang w:val="en-GB"/>
    </w:rPr>
  </w:style>
  <w:style w:type="character" w:styleId="UnresolvedMention">
    <w:name w:val="Unresolved Mention"/>
    <w:basedOn w:val="DefaultParagraphFont"/>
    <w:uiPriority w:val="99"/>
    <w:unhideWhenUsed/>
    <w:rsid w:val="001256A5"/>
    <w:rPr>
      <w:color w:val="605E5C"/>
      <w:shd w:val="clear" w:color="auto" w:fill="E1DFDD"/>
    </w:rPr>
  </w:style>
  <w:style w:type="character" w:styleId="Mention">
    <w:name w:val="Mention"/>
    <w:basedOn w:val="DefaultParagraphFont"/>
    <w:uiPriority w:val="99"/>
    <w:unhideWhenUsed/>
    <w:rsid w:val="001256A5"/>
    <w:rPr>
      <w:color w:val="2B579A"/>
      <w:shd w:val="clear" w:color="auto" w:fill="E1DFDD"/>
    </w:rPr>
  </w:style>
  <w:style w:type="character" w:styleId="Strong">
    <w:name w:val="Strong"/>
    <w:uiPriority w:val="22"/>
    <w:qFormat/>
    <w:rsid w:val="003D5928"/>
    <w:rPr>
      <w:b/>
      <w:bCs/>
    </w:rPr>
  </w:style>
  <w:style w:type="paragraph" w:customStyle="1" w:styleId="proposal2">
    <w:name w:val="proposal2"/>
    <w:basedOn w:val="Normal"/>
    <w:uiPriority w:val="99"/>
    <w:rsid w:val="003D5928"/>
    <w:pPr>
      <w:spacing w:before="100" w:beforeAutospacing="1"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073634">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15164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089831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3958580">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302000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31C7A3D0-6C7B-432E-A133-D77B483FC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18</Pages>
  <Words>6493</Words>
  <Characters>37323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43729</CharactersWithSpaces>
  <SharedDoc>false</SharedDoc>
  <HLinks>
    <vt:vector size="48" baseType="variant">
      <vt:variant>
        <vt:i4>3997721</vt:i4>
      </vt:variant>
      <vt:variant>
        <vt:i4>21</vt:i4>
      </vt:variant>
      <vt:variant>
        <vt:i4>0</vt:i4>
      </vt:variant>
      <vt:variant>
        <vt:i4>5</vt:i4>
      </vt:variant>
      <vt:variant>
        <vt:lpwstr>mailto:yi5.wang@intel.com</vt:lpwstr>
      </vt:variant>
      <vt:variant>
        <vt:lpwstr/>
      </vt:variant>
      <vt:variant>
        <vt:i4>3997721</vt:i4>
      </vt:variant>
      <vt:variant>
        <vt:i4>18</vt:i4>
      </vt:variant>
      <vt:variant>
        <vt:i4>0</vt:i4>
      </vt:variant>
      <vt:variant>
        <vt:i4>5</vt:i4>
      </vt:variant>
      <vt:variant>
        <vt:lpwstr>mailto:yi5.wang@intel.com</vt:lpwstr>
      </vt:variant>
      <vt:variant>
        <vt:lpwstr/>
      </vt:variant>
      <vt:variant>
        <vt:i4>3997721</vt:i4>
      </vt:variant>
      <vt:variant>
        <vt:i4>15</vt:i4>
      </vt:variant>
      <vt:variant>
        <vt:i4>0</vt:i4>
      </vt:variant>
      <vt:variant>
        <vt:i4>5</vt:i4>
      </vt:variant>
      <vt:variant>
        <vt:lpwstr>mailto:yi5.wang@intel.com</vt:lpwstr>
      </vt:variant>
      <vt:variant>
        <vt:lpwstr/>
      </vt:variant>
      <vt:variant>
        <vt:i4>3997721</vt:i4>
      </vt:variant>
      <vt:variant>
        <vt:i4>12</vt:i4>
      </vt:variant>
      <vt:variant>
        <vt:i4>0</vt:i4>
      </vt:variant>
      <vt:variant>
        <vt:i4>5</vt:i4>
      </vt:variant>
      <vt:variant>
        <vt:lpwstr>mailto:yi5.wang@intel.com</vt:lpwstr>
      </vt:variant>
      <vt:variant>
        <vt:lpwstr/>
      </vt:variant>
      <vt:variant>
        <vt:i4>3997721</vt:i4>
      </vt:variant>
      <vt:variant>
        <vt:i4>9</vt:i4>
      </vt:variant>
      <vt:variant>
        <vt:i4>0</vt:i4>
      </vt:variant>
      <vt:variant>
        <vt:i4>5</vt:i4>
      </vt:variant>
      <vt:variant>
        <vt:lpwstr>mailto:yi5.wang@intel.com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3997721</vt:i4>
      </vt:variant>
      <vt:variant>
        <vt:i4>3</vt:i4>
      </vt:variant>
      <vt:variant>
        <vt:i4>0</vt:i4>
      </vt:variant>
      <vt:variant>
        <vt:i4>5</vt:i4>
      </vt:variant>
      <vt:variant>
        <vt:lpwstr>mailto:yi5.wang@intel.com</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485</cp:revision>
  <cp:lastPrinted>2011-11-13T06:49:00Z</cp:lastPrinted>
  <dcterms:created xsi:type="dcterms:W3CDTF">2022-11-02T00:55:00Z</dcterms:created>
  <dcterms:modified xsi:type="dcterms:W3CDTF">2023-02-17T23:16:00Z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